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40"/>
        <w:ind w:firstLine="851"/>
        <w:jc w:val="center"/>
        <w:rPr>
          <w:rFonts w:ascii="Times New Roman" w:hAnsi="Times New Roman" w:eastAsia="Calibri"/>
          <w:b/>
          <w:b/>
          <w:sz w:val="24"/>
          <w:szCs w:val="24"/>
        </w:rPr>
      </w:pPr>
      <w:r>
        <w:rPr>
          <w:rFonts w:eastAsia="Calibri" w:ascii="Times New Roman" w:hAnsi="Times New Roman"/>
          <w:b/>
          <w:sz w:val="24"/>
          <w:szCs w:val="24"/>
        </w:rPr>
      </w:r>
    </w:p>
    <w:p>
      <w:pPr>
        <w:pStyle w:val="Normal"/>
        <w:spacing w:before="0" w:after="240"/>
        <w:ind w:firstLine="851"/>
        <w:jc w:val="center"/>
        <w:rPr>
          <w:rFonts w:ascii="Times New Roman" w:hAnsi="Times New Roman" w:eastAsia="Calibri"/>
          <w:b/>
          <w:b/>
          <w:sz w:val="24"/>
          <w:szCs w:val="24"/>
        </w:rPr>
      </w:pPr>
      <w:r>
        <w:rPr>
          <w:rFonts w:eastAsia="Calibri" w:ascii="Times New Roman" w:hAnsi="Times New Roman"/>
          <w:b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before="0" w:after="240"/>
        <w:ind w:firstLine="851"/>
        <w:jc w:val="center"/>
        <w:rPr>
          <w:rFonts w:ascii="Times New Roman" w:hAnsi="Times New Roman"/>
          <w:b/>
          <w:b/>
          <w:sz w:val="24"/>
          <w:szCs w:val="24"/>
        </w:rPr>
      </w:pPr>
      <w:bookmarkStart w:id="2" w:name="__DdeLink__54_200991466"/>
      <w:r>
        <w:rPr>
          <w:rFonts w:eastAsia="Calibri" w:ascii="Times New Roman" w:hAnsi="Times New Roman"/>
          <w:b/>
          <w:sz w:val="24"/>
          <w:szCs w:val="24"/>
        </w:rPr>
        <w:t xml:space="preserve">Фонд компенсує 50% втраченого заробітку за лікарняними через ізоляцію від </w:t>
      </w:r>
      <w:r>
        <w:rPr>
          <w:rFonts w:ascii="Times New Roman" w:hAnsi="Times New Roman"/>
          <w:b/>
          <w:sz w:val="24"/>
          <w:szCs w:val="24"/>
        </w:rPr>
        <w:t>COVID-19</w:t>
      </w:r>
    </w:p>
    <w:p>
      <w:pPr>
        <w:pStyle w:val="Normal"/>
        <w:spacing w:before="0" w:after="24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Перелік причин тимчасової непрацездатності, за якими Фонд соціального страхування України здійснює фінансування допомог, доповнено ізоляцією від COVID-19. </w:t>
      </w:r>
    </w:p>
    <w:p>
      <w:pPr>
        <w:pStyle w:val="Normal"/>
        <w:spacing w:before="0" w:after="24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відповідними лікарняними листками Фонд здійснить компенсацію 50% втраченого заробітку незалежно від тривалості страхового стажу, починаючи з шостого дня непрацездатності (перші 5 днів фінансує роботодавець).</w:t>
      </w:r>
    </w:p>
    <w:p>
      <w:pPr>
        <w:pStyle w:val="Normal"/>
        <w:spacing w:before="0" w:after="240"/>
        <w:ind w:firstLine="851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Право на таку допомогу від ФССУ мають застраховані особи </w:t>
      </w:r>
      <w:r>
        <w:rPr>
          <w:rFonts w:eastAsia="Calibri" w:ascii="Times New Roman" w:hAnsi="Times New Roman"/>
          <w:sz w:val="24"/>
          <w:szCs w:val="24"/>
        </w:rPr>
        <w:t xml:space="preserve">за період </w:t>
      </w:r>
      <w:r>
        <w:rPr>
          <w:rFonts w:ascii="Times New Roman" w:hAnsi="Times New Roman"/>
          <w:sz w:val="24"/>
          <w:szCs w:val="24"/>
        </w:rPr>
        <w:t xml:space="preserve">перебування в спеціалізованих закладах охорони здоров’я, а також на самоізоляції під медичним наглядом у зв’язку з проведенням заходів, спрямованих на запобігання виникнення та поширення коронавірусної хвороби, 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а також локалізацію та ліквідацію її спалахів та епідемій.</w:t>
      </w:r>
    </w:p>
    <w:p>
      <w:pPr>
        <w:pStyle w:val="Normal"/>
        <w:spacing w:before="0" w:after="24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Видача лікарняних листків, які є виключною підставою для нарахування зазначених виплат від Фонду, на сьогодні унормована.</w:t>
      </w:r>
      <w:r>
        <w:rPr>
          <w:rFonts w:ascii="Times New Roman" w:hAnsi="Times New Roman"/>
          <w:sz w:val="24"/>
          <w:szCs w:val="24"/>
        </w:rPr>
        <w:t xml:space="preserve"> МОЗ України спільно із ФССУ проведено селекторну нараду з департаментами (управліннями) охорони здоров’я обласних (міських) держадміністрацій щодо оформлення таких документів.</w:t>
      </w:r>
    </w:p>
    <w:p>
      <w:pPr>
        <w:pStyle w:val="Normal"/>
        <w:spacing w:before="0" w:after="24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фінансування допомоги, на підставі отриманого від працівника лікарняного листка із зазначенням </w:t>
      </w:r>
      <w:r>
        <w:rPr>
          <w:rFonts w:eastAsia="Calibri" w:ascii="Times New Roman" w:hAnsi="Times New Roman"/>
          <w:sz w:val="24"/>
          <w:szCs w:val="24"/>
        </w:rPr>
        <w:t>причини непрацездатності «</w:t>
      </w:r>
      <w:r>
        <w:rPr>
          <w:rFonts w:ascii="Times New Roman" w:hAnsi="Times New Roman"/>
          <w:sz w:val="24"/>
          <w:szCs w:val="24"/>
        </w:rPr>
        <w:t>ізоляція від COVID-19–11</w:t>
      </w:r>
      <w:r>
        <w:rPr>
          <w:rFonts w:eastAsia="Calibri" w:ascii="Times New Roman" w:hAnsi="Times New Roman"/>
          <w:sz w:val="24"/>
          <w:szCs w:val="24"/>
        </w:rPr>
        <w:t>» роботодавець оформлює заяву-розрахунок,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 xml:space="preserve"> у якій вказує причину непрацездатності – 11, тобто ізоляція від </w:t>
      </w:r>
      <w:r>
        <w:rPr>
          <w:rFonts w:ascii="Times New Roman" w:hAnsi="Times New Roman"/>
          <w:sz w:val="24"/>
          <w:szCs w:val="24"/>
        </w:rPr>
        <w:t>COVID-19.</w:t>
      </w:r>
      <w:bookmarkEnd w:id="2"/>
    </w:p>
    <w:p>
      <w:pPr>
        <w:pStyle w:val="Normal"/>
        <w:tabs>
          <w:tab w:val="left" w:pos="4678" w:leader="none"/>
        </w:tabs>
        <w:spacing w:lineRule="auto" w:line="288" w:before="0" w:after="240"/>
        <w:ind w:left="5103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4678" w:leader="none"/>
        </w:tabs>
        <w:spacing w:lineRule="auto" w:line="288"/>
        <w:ind w:left="5103" w:hanging="0"/>
        <w:rPr>
          <w:rFonts w:ascii="Times New Roman" w:hAnsi="Times New Roman"/>
          <w:b/>
          <w:b/>
          <w:sz w:val="24"/>
          <w:szCs w:val="28"/>
          <w:lang w:val="ru-RU"/>
        </w:rPr>
      </w:pPr>
      <w:r>
        <w:rPr>
          <w:rFonts w:ascii="Times New Roman" w:hAnsi="Times New Roman"/>
          <w:b/>
          <w:sz w:val="24"/>
          <w:szCs w:val="24"/>
        </w:rPr>
        <w:t>Пресслужба виконавчої</w:t>
      </w:r>
      <w:r>
        <w:rPr>
          <w:rFonts w:ascii="Times New Roman" w:hAnsi="Times New Roman"/>
          <w:b/>
          <w:sz w:val="24"/>
          <w:szCs w:val="28"/>
        </w:rPr>
        <w:t xml:space="preserve"> дирекції </w:t>
        <w:br/>
        <w:t>Фонду соціального страхування України</w:t>
      </w:r>
    </w:p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418" w:right="849" w:header="567" w:top="851" w:footer="0" w:bottom="284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ntiqu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largest"/>
              <wp:docPr id="1" name="Рам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6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797b"/>
    <w:pPr>
      <w:widowControl/>
      <w:bidi w:val="0"/>
      <w:spacing w:lineRule="auto" w:line="240" w:before="0" w:after="0"/>
      <w:jc w:val="left"/>
    </w:pPr>
    <w:rPr>
      <w:rFonts w:ascii="Antiqua" w:hAnsi="Antiqua" w:eastAsia="Times New Roman" w:cs="Times New Roman"/>
      <w:color w:val="auto"/>
      <w:kern w:val="0"/>
      <w:sz w:val="26"/>
      <w:szCs w:val="20"/>
      <w:lang w:eastAsia="ru-RU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qFormat/>
    <w:rsid w:val="00cf797b"/>
    <w:rPr>
      <w:rFonts w:ascii="Antiqua" w:hAnsi="Antiqua" w:eastAsia="Times New Roman" w:cs="Times New Roman"/>
      <w:sz w:val="26"/>
      <w:szCs w:val="20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Mangal"/>
    </w:rPr>
  </w:style>
  <w:style w:type="paragraph" w:styleId="Style20">
    <w:name w:val="Header"/>
    <w:basedOn w:val="Normal"/>
    <w:link w:val="a4"/>
    <w:rsid w:val="00cf797b"/>
    <w:pPr>
      <w:tabs>
        <w:tab w:val="center" w:pos="4153" w:leader="none"/>
        <w:tab w:val="right" w:pos="8306" w:leader="none"/>
      </w:tabs>
    </w:pPr>
    <w:rPr/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LibreOffice/6.0.7.3$Linux_X86_64 LibreOffice_project/00m0$Build-3</Application>
  <Pages>1</Pages>
  <Words>174</Words>
  <Characters>1246</Characters>
  <CharactersWithSpaces>1414</CharactersWithSpaces>
  <Paragraphs>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2020-05-12T09:52:00Z</dcterms:created>
  <dc:creator>Зоряна</dc:creator>
  <dc:description/>
  <dc:language>uk-UA</dc:language>
  <cp:lastModifiedBy>Director</cp:lastModifiedBy>
  <cp:lastPrinted>2020-05-12T09:53:00Z</cp:lastPrinted>
  <dcterms:modified xsi:type="dcterms:W3CDTF">2020-05-12T10:29:00Z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