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left="4680" w:hanging="0"/>
        <w:rPr>
          <w:rFonts w:ascii="Times New Roman" w:hAnsi="Times New Roman"/>
          <w:sz w:val="26"/>
          <w:szCs w:val="26"/>
          <w:lang w:val="ru-RU"/>
        </w:rPr>
      </w:pPr>
      <w:r>
        <w:rPr>
          <w:rFonts w:ascii="Times New Roman" w:hAnsi="Times New Roman"/>
          <w:sz w:val="26"/>
          <w:szCs w:val="26"/>
          <w:lang w:val="ru-RU"/>
        </w:rPr>
        <w:t xml:space="preserve">Додаток </w:t>
      </w:r>
    </w:p>
    <w:p>
      <w:pPr>
        <w:pStyle w:val="Normal"/>
        <w:spacing w:before="0" w:after="0"/>
        <w:ind w:left="3540" w:firstLine="1140"/>
        <w:rPr>
          <w:rFonts w:ascii="Times New Roman" w:hAnsi="Times New Roman"/>
          <w:sz w:val="26"/>
          <w:szCs w:val="26"/>
          <w:lang w:val="ru-RU"/>
        </w:rPr>
      </w:pPr>
      <w:r>
        <w:rPr>
          <w:rFonts w:ascii="Times New Roman" w:hAnsi="Times New Roman"/>
          <w:sz w:val="26"/>
          <w:szCs w:val="26"/>
          <w:lang w:val="ru-RU"/>
        </w:rPr>
        <w:t>до протоколу № 1 від 31 липня 2023 року</w:t>
      </w:r>
    </w:p>
    <w:p>
      <w:pPr>
        <w:pStyle w:val="Normal"/>
        <w:spacing w:before="0" w:after="0"/>
        <w:ind w:left="4248" w:firstLine="432"/>
        <w:rPr>
          <w:rFonts w:ascii="Times New Roman" w:hAnsi="Times New Roman"/>
          <w:sz w:val="26"/>
          <w:szCs w:val="26"/>
          <w:lang w:val="ru-RU"/>
        </w:rPr>
      </w:pPr>
      <w:r>
        <w:rPr>
          <w:rFonts w:ascii="Times New Roman" w:hAnsi="Times New Roman"/>
          <w:sz w:val="26"/>
          <w:szCs w:val="26"/>
          <w:lang w:val="ru-RU"/>
        </w:rPr>
        <w:t xml:space="preserve">аукціонної комісії </w:t>
      </w:r>
      <w:r>
        <w:rPr>
          <w:rFonts w:ascii="Times New Roman" w:hAnsi="Times New Roman"/>
          <w:sz w:val="26"/>
          <w:szCs w:val="26"/>
          <w:lang w:val="uk-UA"/>
        </w:rPr>
        <w:t xml:space="preserve">Збаразької </w:t>
      </w:r>
      <w:r>
        <w:rPr>
          <w:rFonts w:ascii="Times New Roman" w:hAnsi="Times New Roman"/>
          <w:sz w:val="26"/>
          <w:szCs w:val="26"/>
          <w:lang w:val="ru-RU"/>
        </w:rPr>
        <w:t>міської ради</w:t>
      </w:r>
    </w:p>
    <w:p>
      <w:pPr>
        <w:pStyle w:val="Normal"/>
        <w:spacing w:before="0" w:after="0"/>
        <w:ind w:left="4248" w:firstLine="432"/>
        <w:rPr>
          <w:rFonts w:ascii="Times New Roman" w:hAnsi="Times New Roman"/>
          <w:sz w:val="26"/>
          <w:szCs w:val="26"/>
          <w:lang w:val="ru-RU"/>
        </w:rPr>
      </w:pPr>
      <w:r>
        <w:rPr>
          <w:rFonts w:ascii="Times New Roman" w:hAnsi="Times New Roman"/>
          <w:sz w:val="26"/>
          <w:szCs w:val="26"/>
          <w:lang w:val="ru-RU"/>
        </w:rPr>
      </w:r>
    </w:p>
    <w:p>
      <w:pPr>
        <w:pStyle w:val="Normal"/>
        <w:spacing w:lineRule="auto" w:line="240" w:before="0" w:after="0"/>
        <w:jc w:val="center"/>
        <w:rPr>
          <w:rFonts w:ascii="Times New Roman" w:hAnsi="Times New Roman"/>
          <w:b/>
          <w:bCs/>
          <w:sz w:val="28"/>
          <w:szCs w:val="28"/>
          <w:lang w:val="ru-RU"/>
        </w:rPr>
      </w:pPr>
      <w:r>
        <w:rPr>
          <w:rFonts w:ascii="Times New Roman" w:hAnsi="Times New Roman"/>
          <w:b/>
          <w:bCs/>
          <w:sz w:val="28"/>
          <w:szCs w:val="28"/>
          <w:lang w:val="uk-UA"/>
        </w:rPr>
        <w:t>Інформаційне</w:t>
      </w:r>
      <w:r>
        <w:rPr>
          <w:rFonts w:ascii="Times New Roman" w:hAnsi="Times New Roman"/>
          <w:b/>
          <w:bCs/>
          <w:sz w:val="28"/>
          <w:szCs w:val="28"/>
          <w:lang w:val="ru-RU"/>
        </w:rPr>
        <w:t xml:space="preserve"> повідомлення </w:t>
      </w:r>
    </w:p>
    <w:p>
      <w:pPr>
        <w:pStyle w:val="Normal"/>
        <w:spacing w:lineRule="auto" w:line="240" w:before="0" w:after="0"/>
        <w:jc w:val="center"/>
        <w:rPr>
          <w:rFonts w:ascii="Times New Roman" w:hAnsi="Times New Roman"/>
          <w:b/>
          <w:bCs/>
          <w:sz w:val="28"/>
          <w:szCs w:val="28"/>
          <w:lang w:val="ru-RU"/>
        </w:rPr>
      </w:pPr>
      <w:r>
        <w:rPr>
          <w:rFonts w:ascii="Times New Roman" w:hAnsi="Times New Roman"/>
          <w:b/>
          <w:bCs/>
          <w:sz w:val="28"/>
          <w:szCs w:val="28"/>
          <w:lang w:val="uk-UA"/>
        </w:rPr>
        <w:t>про приватизацію об’єкта малої приватизації:</w:t>
      </w:r>
    </w:p>
    <w:p>
      <w:pPr>
        <w:pStyle w:val="Default"/>
        <w:ind w:firstLine="851"/>
        <w:jc w:val="center"/>
        <w:rPr>
          <w:lang w:val="ru-RU"/>
        </w:rPr>
      </w:pPr>
      <w:r>
        <w:rPr>
          <w:rStyle w:val="Style14"/>
          <w:rFonts w:ascii="Times New Roman" w:hAnsi="Times New Roman"/>
          <w:b/>
          <w:bCs/>
          <w:i w:val="false"/>
          <w:iCs w:val="false"/>
          <w:color w:val="auto"/>
          <w:sz w:val="28"/>
          <w:szCs w:val="28"/>
          <w:lang w:val="uk-UA"/>
        </w:rPr>
        <w:t xml:space="preserve">приміщення 1-3 торгового павільйону літери “Г”, що входить до торгових павільйонів з господарськими будівлями та спорудами ринку “Оболоня”, площею 11,0 </w:t>
      </w:r>
      <w:r>
        <w:rPr>
          <w:rStyle w:val="Style14"/>
          <w:rFonts w:ascii="Times New Roman" w:hAnsi="Times New Roman"/>
          <w:b/>
          <w:bCs/>
          <w:i w:val="false"/>
          <w:iCs w:val="false"/>
          <w:color w:val="auto"/>
          <w:kern w:val="2"/>
          <w:sz w:val="28"/>
          <w:szCs w:val="28"/>
          <w:lang w:val="uk-UA"/>
        </w:rPr>
        <w:t>м</w:t>
      </w:r>
      <w:r>
        <w:rPr>
          <w:rStyle w:val="Style14"/>
          <w:rFonts w:ascii="Times New Roman" w:hAnsi="Times New Roman"/>
          <w:b/>
          <w:bCs/>
          <w:i w:val="false"/>
          <w:iCs w:val="false"/>
          <w:color w:val="auto"/>
          <w:kern w:val="2"/>
          <w:sz w:val="28"/>
          <w:szCs w:val="28"/>
          <w:vertAlign w:val="superscript"/>
          <w:lang w:val="uk-UA"/>
        </w:rPr>
        <w:t>2</w:t>
      </w:r>
      <w:r>
        <w:rPr>
          <w:rStyle w:val="Style14"/>
          <w:rFonts w:ascii="Times New Roman" w:hAnsi="Times New Roman"/>
          <w:b/>
          <w:bCs/>
          <w:i w:val="false"/>
          <w:iCs w:val="false"/>
          <w:color w:val="auto"/>
          <w:kern w:val="2"/>
          <w:sz w:val="28"/>
          <w:szCs w:val="28"/>
          <w:lang w:val="uk-UA"/>
        </w:rPr>
        <w:t>, розташованого за адресою: 47302, Тернопільська область, Тернопільський район, м. Збараж, вул. Лугова, 3</w:t>
      </w:r>
    </w:p>
    <w:p>
      <w:pPr>
        <w:pStyle w:val="Normal"/>
        <w:spacing w:lineRule="auto" w:line="240" w:before="0" w:after="0"/>
        <w:jc w:val="center"/>
        <w:rPr>
          <w:rFonts w:ascii="Times New Roman" w:hAnsi="Times New Roman"/>
          <w:b/>
          <w:bCs/>
          <w:color w:val="C9211E"/>
          <w:sz w:val="28"/>
          <w:szCs w:val="28"/>
          <w:lang w:val="ru-RU"/>
        </w:rPr>
      </w:pPr>
      <w:r>
        <w:rPr>
          <w:rFonts w:ascii="Times New Roman" w:hAnsi="Times New Roman"/>
          <w:b/>
          <w:bCs/>
          <w:color w:val="C9211E"/>
          <w:sz w:val="28"/>
          <w:szCs w:val="28"/>
          <w:lang w:val="ru-RU"/>
        </w:rPr>
      </w:r>
    </w:p>
    <w:p>
      <w:pPr>
        <w:pStyle w:val="Normal"/>
        <w:spacing w:lineRule="auto" w:line="240" w:before="0" w:after="0"/>
        <w:jc w:val="center"/>
        <w:rPr>
          <w:lang w:val="ru-RU"/>
        </w:rPr>
      </w:pPr>
      <w:r>
        <w:rPr>
          <w:rFonts w:ascii="Times New Roman" w:hAnsi="Times New Roman"/>
          <w:b/>
          <w:bCs/>
          <w:sz w:val="28"/>
          <w:szCs w:val="28"/>
          <w:lang w:val="ru-RU"/>
        </w:rPr>
        <w:t>1. Інформація про об'єкт приватизації</w:t>
      </w:r>
    </w:p>
    <w:p>
      <w:pPr>
        <w:pStyle w:val="Normal"/>
        <w:spacing w:lineRule="auto" w:line="240" w:before="0" w:after="0"/>
        <w:jc w:val="center"/>
        <w:rPr>
          <w:rFonts w:ascii="Times New Roman" w:hAnsi="Times New Roman"/>
          <w:b/>
          <w:bCs/>
          <w:sz w:val="28"/>
          <w:szCs w:val="28"/>
          <w:lang w:val="ru-RU"/>
        </w:rPr>
      </w:pPr>
      <w:r>
        <w:rPr>
          <w:rFonts w:ascii="Times New Roman" w:hAnsi="Times New Roman"/>
          <w:b/>
          <w:bCs/>
          <w:sz w:val="28"/>
          <w:szCs w:val="28"/>
          <w:lang w:val="ru-RU"/>
        </w:rPr>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b/>
          <w:bCs/>
          <w:sz w:val="28"/>
          <w:szCs w:val="28"/>
          <w:lang w:val="ru-RU"/>
        </w:rPr>
        <w:tab/>
        <w:t>Найменування об’єкта приватизації:</w:t>
      </w:r>
      <w:r>
        <w:rPr>
          <w:rFonts w:ascii="Times New Roman" w:hAnsi="Times New Roman"/>
          <w:b/>
          <w:bCs/>
          <w:color w:val="C9211E"/>
          <w:sz w:val="28"/>
          <w:szCs w:val="28"/>
          <w:lang w:val="ru-RU"/>
        </w:rPr>
        <w:t xml:space="preserve"> </w:t>
      </w:r>
      <w:r>
        <w:rPr>
          <w:rStyle w:val="Style14"/>
          <w:rFonts w:ascii="Times New Roman" w:hAnsi="Times New Roman"/>
          <w:i w:val="false"/>
          <w:iCs w:val="false"/>
          <w:sz w:val="28"/>
          <w:szCs w:val="28"/>
          <w:lang w:val="uk-UA"/>
        </w:rPr>
        <w:t xml:space="preserve">приміщення 1-3 торгового павільйону літери “Г”, що входить до торгових павільйонів з господарськими будівлями та спорудами ринку “Оболоня”, площею 11,0 </w:t>
      </w:r>
      <w:r>
        <w:rPr>
          <w:rStyle w:val="Style14"/>
          <w:rFonts w:ascii="Times New Roman" w:hAnsi="Times New Roman"/>
          <w:i w:val="false"/>
          <w:iCs w:val="false"/>
          <w:kern w:val="2"/>
          <w:sz w:val="28"/>
          <w:szCs w:val="28"/>
          <w:lang w:val="uk-UA"/>
        </w:rPr>
        <w:t>м</w:t>
      </w:r>
      <w:r>
        <w:rPr>
          <w:rStyle w:val="Style14"/>
          <w:rFonts w:ascii="Times New Roman" w:hAnsi="Times New Roman"/>
          <w:i w:val="false"/>
          <w:iCs w:val="false"/>
          <w:kern w:val="2"/>
          <w:sz w:val="28"/>
          <w:szCs w:val="28"/>
          <w:vertAlign w:val="superscript"/>
          <w:lang w:val="uk-UA"/>
        </w:rPr>
        <w:t xml:space="preserve">2 </w:t>
      </w:r>
      <w:r>
        <w:rPr>
          <w:rStyle w:val="Style14"/>
          <w:rFonts w:ascii="Times New Roman" w:hAnsi="Times New Roman"/>
          <w:i w:val="false"/>
          <w:iCs w:val="false"/>
          <w:kern w:val="2"/>
          <w:sz w:val="28"/>
          <w:szCs w:val="28"/>
          <w:lang w:val="uk-UA"/>
        </w:rPr>
        <w:t>(далі — об’єкт приватизації).</w:t>
      </w:r>
    </w:p>
    <w:p>
      <w:pPr>
        <w:pStyle w:val="Normal"/>
        <w:spacing w:lineRule="auto" w:line="276" w:before="0" w:after="0"/>
        <w:jc w:val="both"/>
        <w:rPr>
          <w:rFonts w:ascii="Times New Roman" w:hAnsi="Times New Roman"/>
          <w:sz w:val="28"/>
          <w:szCs w:val="28"/>
          <w:lang w:val="ru-RU"/>
        </w:rPr>
      </w:pPr>
      <w:r>
        <w:rPr>
          <w:rFonts w:ascii="Times New Roman" w:hAnsi="Times New Roman"/>
          <w:sz w:val="28"/>
          <w:szCs w:val="28"/>
          <w:lang w:val="ru-RU"/>
        </w:rPr>
      </w:r>
    </w:p>
    <w:p>
      <w:pPr>
        <w:pStyle w:val="Normal"/>
        <w:spacing w:lineRule="auto" w:line="276" w:before="0" w:after="0"/>
        <w:jc w:val="both"/>
        <w:rPr>
          <w:rFonts w:ascii="Times New Roman" w:hAnsi="Times New Roman"/>
          <w:sz w:val="28"/>
          <w:szCs w:val="28"/>
          <w:lang w:val="uk-UA"/>
        </w:rPr>
      </w:pPr>
      <w:r>
        <w:rPr>
          <w:rFonts w:ascii="Times New Roman" w:hAnsi="Times New Roman"/>
          <w:b/>
          <w:bCs/>
          <w:sz w:val="28"/>
          <w:szCs w:val="28"/>
          <w:lang w:val="ru-RU"/>
        </w:rPr>
        <w:tab/>
        <w:t xml:space="preserve">Місцезнаходження об’єкта: </w:t>
      </w:r>
      <w:r>
        <w:rPr>
          <w:rFonts w:ascii="Times New Roman" w:hAnsi="Times New Roman"/>
          <w:sz w:val="28"/>
          <w:szCs w:val="28"/>
          <w:lang w:val="uk-UA"/>
        </w:rPr>
        <w:t>47302, Тернопільська область, Тернопільський район, м. Збараж, вул. Лугова, 3</w:t>
      </w:r>
    </w:p>
    <w:p>
      <w:pPr>
        <w:pStyle w:val="Normal"/>
        <w:spacing w:lineRule="auto" w:line="276"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76" w:before="0" w:after="0"/>
        <w:jc w:val="both"/>
        <w:rPr>
          <w:rFonts w:ascii="Times New Roman" w:hAnsi="Times New Roman"/>
          <w:sz w:val="28"/>
          <w:szCs w:val="28"/>
          <w:lang w:val="uk-UA"/>
        </w:rPr>
      </w:pPr>
      <w:r>
        <w:rPr>
          <w:rFonts w:ascii="Times New Roman" w:hAnsi="Times New Roman"/>
          <w:b/>
          <w:bCs/>
          <w:sz w:val="28"/>
          <w:szCs w:val="28"/>
          <w:lang w:val="uk-UA"/>
        </w:rPr>
        <w:tab/>
        <w:t xml:space="preserve">Назва та контактні дані балансоутримувача: </w:t>
      </w:r>
    </w:p>
    <w:p>
      <w:pPr>
        <w:pStyle w:val="Normal"/>
        <w:spacing w:lineRule="auto" w:line="276" w:before="0" w:after="0"/>
        <w:jc w:val="both"/>
        <w:rPr>
          <w:rFonts w:ascii="Times New Roman" w:hAnsi="Times New Roman"/>
          <w:sz w:val="28"/>
          <w:szCs w:val="28"/>
          <w:lang w:val="uk-UA"/>
        </w:rPr>
      </w:pPr>
      <w:r>
        <w:rPr>
          <w:rFonts w:ascii="Times New Roman" w:hAnsi="Times New Roman"/>
          <w:sz w:val="28"/>
          <w:szCs w:val="28"/>
          <w:lang w:val="uk-UA"/>
        </w:rPr>
        <w:tab/>
        <w:t xml:space="preserve">Міське комунальне підприємство </w:t>
      </w:r>
      <w:r>
        <w:rPr>
          <w:rStyle w:val="Style14"/>
          <w:rFonts w:ascii="Times New Roman" w:hAnsi="Times New Roman"/>
          <w:i w:val="false"/>
          <w:iCs w:val="false"/>
          <w:sz w:val="28"/>
          <w:szCs w:val="28"/>
          <w:lang w:val="uk-UA"/>
        </w:rPr>
        <w:t>“</w:t>
      </w:r>
      <w:r>
        <w:rPr>
          <w:rFonts w:ascii="Times New Roman" w:hAnsi="Times New Roman"/>
          <w:sz w:val="28"/>
          <w:szCs w:val="28"/>
          <w:lang w:val="uk-UA"/>
        </w:rPr>
        <w:t xml:space="preserve">Збаразький ринок </w:t>
      </w:r>
      <w:r>
        <w:rPr>
          <w:rStyle w:val="Style14"/>
          <w:rFonts w:ascii="Times New Roman" w:hAnsi="Times New Roman"/>
          <w:i w:val="false"/>
          <w:iCs w:val="false"/>
          <w:sz w:val="28"/>
          <w:szCs w:val="28"/>
          <w:lang w:val="uk-UA"/>
        </w:rPr>
        <w:t>“Оболоня” (код згідно з ЄДРПОУ 36446052), адреса: 47302, Тернопільська область, Тернопільський район, м. Збараж, вул. Лугова, 3, тел. (03550) 2-13-13.</w:t>
      </w:r>
    </w:p>
    <w:p>
      <w:pPr>
        <w:pStyle w:val="Normal"/>
        <w:spacing w:lineRule="auto" w:line="276" w:before="0" w:after="0"/>
        <w:jc w:val="both"/>
        <w:rPr>
          <w:rStyle w:val="Style14"/>
          <w:rFonts w:ascii="Times New Roman" w:hAnsi="Times New Roman"/>
          <w:i w:val="false"/>
          <w:i w:val="false"/>
          <w:iCs w:val="false"/>
        </w:rPr>
      </w:pPr>
      <w:r>
        <w:rPr>
          <w:rFonts w:ascii="Times New Roman" w:hAnsi="Times New Roman"/>
          <w:i w:val="false"/>
          <w:iCs w:val="false"/>
        </w:rPr>
      </w:r>
    </w:p>
    <w:p>
      <w:pPr>
        <w:pStyle w:val="Normal"/>
        <w:spacing w:lineRule="auto" w:line="276" w:before="0" w:after="0"/>
        <w:jc w:val="both"/>
        <w:rPr>
          <w:rStyle w:val="Style14"/>
          <w:rFonts w:ascii="Times New Roman" w:hAnsi="Times New Roman"/>
          <w:b/>
          <w:bCs/>
          <w:i w:val="false"/>
          <w:i w:val="false"/>
          <w:iCs w:val="false"/>
          <w:sz w:val="28"/>
          <w:szCs w:val="28"/>
          <w:lang w:val="uk-UA"/>
        </w:rPr>
      </w:pPr>
      <w:r>
        <w:rPr>
          <w:rStyle w:val="Style14"/>
          <w:rFonts w:ascii="Times New Roman" w:hAnsi="Times New Roman"/>
          <w:b/>
          <w:bCs/>
          <w:i w:val="false"/>
          <w:iCs w:val="false"/>
          <w:sz w:val="28"/>
          <w:szCs w:val="28"/>
        </w:rPr>
        <w:tab/>
        <w:t>Відомості про об’єкт (нерухоме майно):</w:t>
      </w:r>
    </w:p>
    <w:p>
      <w:pPr>
        <w:pStyle w:val="Style22"/>
        <w:spacing w:lineRule="auto" w:line="276" w:before="0" w:after="0"/>
        <w:ind w:firstLine="720"/>
        <w:jc w:val="both"/>
        <w:rPr>
          <w:rFonts w:ascii="Times New Roman" w:hAnsi="Times New Roman" w:cs="Times New Roman"/>
          <w:sz w:val="28"/>
          <w:szCs w:val="28"/>
          <w:lang w:val="uk-UA"/>
        </w:rPr>
      </w:pPr>
      <w:r>
        <w:rPr>
          <w:rStyle w:val="Style14"/>
          <w:rFonts w:ascii="Times New Roman" w:hAnsi="Times New Roman"/>
          <w:i w:val="false"/>
          <w:iCs w:val="false"/>
          <w:sz w:val="28"/>
          <w:szCs w:val="28"/>
          <w:lang w:val="uk-UA"/>
        </w:rPr>
        <w:t xml:space="preserve">Приміщення 1-3 торгового павільйону літери “Г”, що входить до торгових павільйонів з господарськими будівлями та спорудами ринку “Оболоня”, площею 11,0 </w:t>
      </w:r>
      <w:r>
        <w:rPr>
          <w:rStyle w:val="Style14"/>
          <w:rFonts w:ascii="Times New Roman" w:hAnsi="Times New Roman"/>
          <w:i w:val="false"/>
          <w:iCs w:val="false"/>
          <w:kern w:val="2"/>
          <w:sz w:val="28"/>
          <w:szCs w:val="28"/>
          <w:lang w:val="uk-UA"/>
        </w:rPr>
        <w:t>м</w:t>
      </w:r>
      <w:r>
        <w:rPr>
          <w:rStyle w:val="Style14"/>
          <w:rFonts w:ascii="Times New Roman" w:hAnsi="Times New Roman"/>
          <w:i w:val="false"/>
          <w:iCs w:val="false"/>
          <w:kern w:val="2"/>
          <w:sz w:val="28"/>
          <w:szCs w:val="28"/>
          <w:vertAlign w:val="superscript"/>
          <w:lang w:val="uk-UA"/>
        </w:rPr>
        <w:t>2</w:t>
      </w:r>
      <w:r>
        <w:rPr>
          <w:rStyle w:val="Style14"/>
          <w:rFonts w:ascii="Times New Roman" w:hAnsi="Times New Roman"/>
          <w:i w:val="false"/>
          <w:iCs w:val="false"/>
          <w:kern w:val="2"/>
          <w:sz w:val="28"/>
          <w:szCs w:val="28"/>
          <w:lang w:val="uk-UA"/>
        </w:rPr>
        <w:t>.</w:t>
      </w:r>
      <w:r>
        <w:rPr>
          <w:rFonts w:cs="Times New Roman" w:ascii="Times New Roman" w:hAnsi="Times New Roman"/>
          <w:sz w:val="28"/>
          <w:szCs w:val="28"/>
          <w:lang w:val="ru-RU"/>
        </w:rPr>
        <w:t xml:space="preserve"> Адреса</w:t>
      </w:r>
      <w:r>
        <w:rPr>
          <w:rFonts w:cs="Times New Roman" w:ascii="Times New Roman" w:hAnsi="Times New Roman"/>
          <w:sz w:val="28"/>
          <w:szCs w:val="28"/>
          <w:lang w:val="uk-UA"/>
        </w:rPr>
        <w:t xml:space="preserve"> </w:t>
      </w:r>
      <w:r>
        <w:rPr>
          <w:rFonts w:cs="Times New Roman" w:ascii="Times New Roman" w:hAnsi="Times New Roman"/>
          <w:sz w:val="28"/>
          <w:szCs w:val="28"/>
          <w:lang w:val="ru-RU"/>
        </w:rPr>
        <w:t>розташування</w:t>
      </w:r>
      <w:r>
        <w:rPr>
          <w:rFonts w:cs="Times New Roman" w:ascii="Times New Roman" w:hAnsi="Times New Roman"/>
          <w:sz w:val="28"/>
          <w:szCs w:val="28"/>
          <w:lang w:val="uk-UA"/>
        </w:rPr>
        <w:t xml:space="preserve">: 47302, Тернопільська область, Тернопільський район, м. Збараж, вул. Лугова, 3. Даний об’єкт належить до торгових павільйонів ринку </w:t>
      </w:r>
      <w:r>
        <w:rPr>
          <w:rStyle w:val="Style14"/>
          <w:rFonts w:ascii="Times New Roman" w:hAnsi="Times New Roman"/>
          <w:i w:val="false"/>
          <w:iCs w:val="false"/>
          <w:sz w:val="28"/>
          <w:szCs w:val="28"/>
          <w:lang w:val="uk-UA"/>
        </w:rPr>
        <w:t xml:space="preserve">“Оболоня”, загальна площа яких складає 57,0 </w:t>
      </w:r>
      <w:r>
        <w:rPr>
          <w:rStyle w:val="Style14"/>
          <w:rFonts w:ascii="Times New Roman" w:hAnsi="Times New Roman"/>
          <w:i w:val="false"/>
          <w:iCs w:val="false"/>
          <w:kern w:val="2"/>
          <w:sz w:val="28"/>
          <w:szCs w:val="28"/>
          <w:lang w:val="uk-UA"/>
        </w:rPr>
        <w:t>м</w:t>
      </w:r>
      <w:r>
        <w:rPr>
          <w:rStyle w:val="Style14"/>
          <w:rFonts w:ascii="Times New Roman" w:hAnsi="Times New Roman"/>
          <w:i w:val="false"/>
          <w:iCs w:val="false"/>
          <w:kern w:val="2"/>
          <w:sz w:val="28"/>
          <w:szCs w:val="28"/>
          <w:vertAlign w:val="superscript"/>
          <w:lang w:val="uk-UA"/>
        </w:rPr>
        <w:t xml:space="preserve">2 </w:t>
      </w:r>
      <w:r>
        <w:rPr>
          <w:rFonts w:cs="Times New Roman" w:ascii="Times New Roman" w:hAnsi="Times New Roman"/>
          <w:sz w:val="28"/>
          <w:szCs w:val="28"/>
          <w:lang w:val="uk-UA"/>
        </w:rPr>
        <w:t>(Свідоцтво про право власності на нерухоме майно САС № 773344 від 23.02.2011 р., реєстраційний номер: 32962680, форма власності: комунальна, власник: територіальна громада міста Збараж в особі Збаразької міської ради).</w:t>
      </w:r>
    </w:p>
    <w:p>
      <w:pPr>
        <w:pStyle w:val="Normal"/>
        <w:spacing w:lineRule="auto" w:line="276" w:before="0" w:after="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ru-RU"/>
        </w:rPr>
        <w:t>До складу об’єкта приватизації входять:</w:t>
      </w:r>
    </w:p>
    <w:p>
      <w:pPr>
        <w:pStyle w:val="Normal"/>
        <w:spacing w:lineRule="auto" w:line="276" w:before="0" w:after="0"/>
        <w:jc w:val="both"/>
        <w:rPr>
          <w:rFonts w:ascii="Times New Roman" w:hAnsi="Times New Roman"/>
          <w:color w:val="C9211E"/>
          <w:sz w:val="28"/>
          <w:szCs w:val="28"/>
          <w:lang w:val="ru-RU"/>
        </w:rPr>
      </w:pPr>
      <w:r>
        <w:rPr>
          <w:rStyle w:val="Style14"/>
          <w:rFonts w:ascii="Times New Roman" w:hAnsi="Times New Roman"/>
          <w:i w:val="false"/>
          <w:iCs w:val="false"/>
          <w:sz w:val="28"/>
          <w:szCs w:val="28"/>
          <w:lang w:val="uk-UA"/>
        </w:rPr>
        <w:t xml:space="preserve">приміщення 1-3 торгового павільйону літери “Г”, що входить до торгових павільйонів з господарськими будівлями та спорудами ринку “Оболоня”, площею 11,0 </w:t>
      </w:r>
      <w:r>
        <w:rPr>
          <w:rStyle w:val="Style14"/>
          <w:rFonts w:ascii="Times New Roman" w:hAnsi="Times New Roman"/>
          <w:i w:val="false"/>
          <w:iCs w:val="false"/>
          <w:kern w:val="2"/>
          <w:sz w:val="28"/>
          <w:szCs w:val="28"/>
          <w:lang w:val="uk-UA"/>
        </w:rPr>
        <w:t>м</w:t>
      </w:r>
      <w:r>
        <w:rPr>
          <w:rStyle w:val="Style14"/>
          <w:rFonts w:ascii="Times New Roman" w:hAnsi="Times New Roman"/>
          <w:i w:val="false"/>
          <w:iCs w:val="false"/>
          <w:kern w:val="2"/>
          <w:sz w:val="28"/>
          <w:szCs w:val="28"/>
          <w:vertAlign w:val="superscript"/>
          <w:lang w:val="uk-UA"/>
        </w:rPr>
        <w:t>2</w:t>
      </w:r>
      <w:r>
        <w:rPr>
          <w:rStyle w:val="Style14"/>
          <w:rFonts w:ascii="Times New Roman" w:hAnsi="Times New Roman"/>
          <w:i w:val="false"/>
          <w:iCs w:val="false"/>
          <w:kern w:val="2"/>
          <w:sz w:val="28"/>
          <w:szCs w:val="28"/>
          <w:lang w:val="uk-UA"/>
        </w:rPr>
        <w:t>.</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r>
    </w:p>
    <w:p>
      <w:pPr>
        <w:pStyle w:val="Normal"/>
        <w:spacing w:lineRule="auto" w:line="276" w:before="0" w:after="0"/>
        <w:jc w:val="both"/>
        <w:rPr>
          <w:rFonts w:ascii="Times New Roman" w:hAnsi="Times New Roman"/>
          <w:color w:val="C9211E"/>
          <w:sz w:val="28"/>
          <w:szCs w:val="28"/>
          <w:lang w:val="ru-RU"/>
        </w:rPr>
      </w:pPr>
      <w:r>
        <w:rPr>
          <w:rStyle w:val="Style14"/>
          <w:rFonts w:ascii="Times New Roman" w:hAnsi="Times New Roman"/>
          <w:i w:val="false"/>
          <w:iCs w:val="false"/>
          <w:sz w:val="28"/>
          <w:szCs w:val="28"/>
          <w:lang w:val="uk-UA"/>
        </w:rPr>
        <w:tab/>
        <w:t>Торговий павільйон літери “Г” одноповерхова будівля, стіни — цегла та залізобетонні плити, рік побудови 1996. Фундамент — камінь бутовий, покрівля — шифер, підлога — бетонна</w:t>
      </w:r>
      <w:r>
        <w:rPr>
          <w:rStyle w:val="Style14"/>
          <w:rFonts w:ascii="Times New Roman" w:hAnsi="Times New Roman"/>
          <w:i w:val="false"/>
          <w:iCs w:val="false"/>
          <w:color w:val="auto"/>
          <w:sz w:val="28"/>
          <w:szCs w:val="28"/>
          <w:lang w:val="ru-RU"/>
        </w:rPr>
        <w:t>.</w:t>
      </w:r>
    </w:p>
    <w:p>
      <w:pPr>
        <w:pStyle w:val="Normal"/>
        <w:spacing w:lineRule="auto" w:line="276" w:before="0" w:after="0"/>
        <w:jc w:val="both"/>
        <w:rPr/>
      </w:pPr>
      <w:r>
        <w:rPr>
          <w:rStyle w:val="Style14"/>
          <w:rFonts w:ascii="Times New Roman" w:hAnsi="Times New Roman"/>
          <w:b w:val="false"/>
          <w:bCs w:val="false"/>
          <w:i w:val="false"/>
          <w:iCs w:val="false"/>
          <w:color w:val="auto"/>
          <w:sz w:val="28"/>
          <w:szCs w:val="28"/>
          <w:lang w:val="uk-UA"/>
        </w:rPr>
        <w:tab/>
        <w:t xml:space="preserve">Станом на 31.07.2023 р. об’єкт приватизації </w:t>
      </w:r>
      <w:r>
        <w:rPr>
          <w:rStyle w:val="Style14"/>
          <w:rFonts w:ascii="Times New Roman" w:hAnsi="Times New Roman"/>
          <w:b w:val="false"/>
          <w:bCs w:val="false"/>
          <w:i w:val="false"/>
          <w:iCs w:val="false"/>
          <w:color w:val="auto"/>
          <w:sz w:val="28"/>
          <w:szCs w:val="28"/>
          <w:lang w:val="uk-UA"/>
        </w:rPr>
        <w:t xml:space="preserve">в оренді </w:t>
      </w:r>
      <w:r>
        <w:rPr>
          <w:rStyle w:val="Style14"/>
          <w:rFonts w:ascii="Times New Roman" w:hAnsi="Times New Roman"/>
          <w:b w:val="false"/>
          <w:bCs w:val="false"/>
          <w:i w:val="false"/>
          <w:iCs w:val="false"/>
          <w:color w:val="auto"/>
          <w:sz w:val="28"/>
          <w:szCs w:val="28"/>
          <w:lang w:val="ru-RU"/>
        </w:rPr>
        <w:t xml:space="preserve">не перебуває. </w:t>
      </w:r>
    </w:p>
    <w:p>
      <w:pPr>
        <w:pStyle w:val="Normal"/>
        <w:spacing w:lineRule="auto" w:line="276" w:before="0" w:after="0"/>
        <w:jc w:val="both"/>
        <w:rPr>
          <w:rStyle w:val="Style14"/>
          <w:rFonts w:ascii="Times New Roman" w:hAnsi="Times New Roman"/>
          <w:b w:val="false"/>
          <w:bCs w:val="false"/>
          <w:i w:val="false"/>
          <w:i w:val="false"/>
          <w:iCs w:val="false"/>
          <w:color w:val="auto"/>
          <w:sz w:val="28"/>
          <w:szCs w:val="28"/>
          <w:lang w:val="ru-RU"/>
        </w:rPr>
      </w:pPr>
      <w:r>
        <w:rPr/>
      </w:r>
    </w:p>
    <w:p>
      <w:pPr>
        <w:pStyle w:val="Normal"/>
        <w:spacing w:lineRule="auto" w:line="276" w:before="0" w:after="0"/>
        <w:jc w:val="both"/>
        <w:rPr>
          <w:rFonts w:ascii="Times New Roman" w:hAnsi="Times New Roman"/>
          <w:b/>
          <w:bCs/>
          <w:sz w:val="28"/>
          <w:szCs w:val="28"/>
          <w:lang w:val="ru-RU"/>
        </w:rPr>
      </w:pPr>
      <w:r>
        <w:rPr>
          <w:rFonts w:ascii="Times New Roman" w:hAnsi="Times New Roman"/>
          <w:b/>
          <w:bCs/>
          <w:sz w:val="28"/>
          <w:szCs w:val="28"/>
          <w:lang w:val="ru-RU"/>
        </w:rPr>
        <w:t>Відомості про земельну ділянку:</w:t>
      </w:r>
    </w:p>
    <w:p>
      <w:pPr>
        <w:pStyle w:val="Normal"/>
        <w:spacing w:lineRule="auto" w:line="276" w:before="0" w:after="0"/>
        <w:jc w:val="both"/>
        <w:rPr/>
      </w:pPr>
      <w:r>
        <w:rPr>
          <w:rFonts w:ascii="Times New Roman" w:hAnsi="Times New Roman"/>
          <w:b w:val="false"/>
          <w:bCs w:val="false"/>
          <w:sz w:val="28"/>
          <w:szCs w:val="28"/>
          <w:lang w:val="ru-RU"/>
        </w:rPr>
        <w:tab/>
      </w:r>
      <w:r>
        <w:rPr>
          <w:rFonts w:ascii="Times New Roman" w:hAnsi="Times New Roman"/>
          <w:b w:val="false"/>
          <w:bCs w:val="false"/>
          <w:color w:val="auto"/>
          <w:sz w:val="28"/>
          <w:szCs w:val="28"/>
          <w:lang w:val="ru-RU"/>
        </w:rPr>
        <w:t xml:space="preserve">Земельна ділянка під об’єктом приватизації окремо не виділена. </w:t>
      </w:r>
      <w:r>
        <w:rPr>
          <w:rFonts w:ascii="Times New Roman" w:hAnsi="Times New Roman"/>
          <w:b w:val="false"/>
          <w:bCs w:val="false"/>
          <w:color w:val="auto"/>
          <w:sz w:val="28"/>
          <w:szCs w:val="28"/>
          <w:lang w:val="uk-UA"/>
        </w:rPr>
        <w:t>Т</w:t>
      </w:r>
      <w:r>
        <w:rPr>
          <w:rStyle w:val="Style14"/>
          <w:rFonts w:ascii="Times New Roman" w:hAnsi="Times New Roman"/>
          <w:b w:val="false"/>
          <w:bCs w:val="false"/>
          <w:i w:val="false"/>
          <w:iCs w:val="false"/>
          <w:color w:val="auto"/>
          <w:sz w:val="28"/>
          <w:szCs w:val="28"/>
          <w:lang w:val="uk-UA"/>
        </w:rPr>
        <w:t>оргов</w:t>
      </w:r>
      <w:r>
        <w:rPr>
          <w:rStyle w:val="Style14"/>
          <w:rFonts w:ascii="Times New Roman" w:hAnsi="Times New Roman"/>
          <w:b w:val="false"/>
          <w:bCs w:val="false"/>
          <w:i w:val="false"/>
          <w:iCs w:val="false"/>
          <w:color w:val="auto"/>
          <w:sz w:val="28"/>
          <w:szCs w:val="28"/>
          <w:lang w:val="uk-UA"/>
        </w:rPr>
        <w:t>і</w:t>
      </w:r>
      <w:r>
        <w:rPr>
          <w:rStyle w:val="Style14"/>
          <w:rFonts w:ascii="Times New Roman" w:hAnsi="Times New Roman"/>
          <w:b w:val="false"/>
          <w:bCs w:val="false"/>
          <w:i w:val="false"/>
          <w:iCs w:val="false"/>
          <w:color w:val="auto"/>
          <w:sz w:val="28"/>
          <w:szCs w:val="28"/>
          <w:lang w:val="uk-UA"/>
        </w:rPr>
        <w:t xml:space="preserve"> павільйон</w:t>
      </w:r>
      <w:r>
        <w:rPr>
          <w:rStyle w:val="Style14"/>
          <w:rFonts w:ascii="Times New Roman" w:hAnsi="Times New Roman"/>
          <w:b w:val="false"/>
          <w:bCs w:val="false"/>
          <w:i w:val="false"/>
          <w:iCs w:val="false"/>
          <w:color w:val="auto"/>
          <w:sz w:val="28"/>
          <w:szCs w:val="28"/>
          <w:lang w:val="uk-UA"/>
        </w:rPr>
        <w:t>и</w:t>
      </w:r>
      <w:r>
        <w:rPr>
          <w:rStyle w:val="Style14"/>
          <w:rFonts w:ascii="Times New Roman" w:hAnsi="Times New Roman"/>
          <w:b w:val="false"/>
          <w:bCs w:val="false"/>
          <w:i w:val="false"/>
          <w:iCs w:val="false"/>
          <w:color w:val="auto"/>
          <w:sz w:val="28"/>
          <w:szCs w:val="28"/>
          <w:lang w:val="uk-UA"/>
        </w:rPr>
        <w:t xml:space="preserve"> з господарськими будівлями та спорудами ринку “Оболоня”, </w:t>
      </w:r>
      <w:r>
        <w:rPr>
          <w:rStyle w:val="Style14"/>
          <w:rFonts w:ascii="Times New Roman" w:hAnsi="Times New Roman"/>
          <w:b w:val="false"/>
          <w:bCs w:val="false"/>
          <w:i w:val="false"/>
          <w:iCs w:val="false"/>
          <w:color w:val="auto"/>
          <w:sz w:val="28"/>
          <w:szCs w:val="28"/>
          <w:lang w:val="uk-UA"/>
        </w:rPr>
        <w:t>в тому числі о</w:t>
      </w:r>
      <w:r>
        <w:rPr>
          <w:rFonts w:ascii="Times New Roman" w:hAnsi="Times New Roman"/>
          <w:b w:val="false"/>
          <w:bCs w:val="false"/>
          <w:sz w:val="28"/>
          <w:szCs w:val="28"/>
          <w:lang w:val="uk-UA"/>
        </w:rPr>
        <w:t xml:space="preserve">б’єкт приватизації, знаходяться на земельній ділянці площею 1.5860 га, кадастровий номер 6122410100:02:003:1237, цільове призначення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r>
        <w:rPr>
          <w:rFonts w:ascii="Times New Roman" w:hAnsi="Times New Roman"/>
          <w:b w:val="false"/>
          <w:bCs w:val="false"/>
          <w:color w:val="auto"/>
          <w:sz w:val="28"/>
          <w:szCs w:val="28"/>
          <w:lang w:val="ru-RU"/>
        </w:rPr>
        <w:t xml:space="preserve">Форма власності — </w:t>
      </w:r>
      <w:r>
        <w:rPr>
          <w:rFonts w:ascii="Times New Roman" w:hAnsi="Times New Roman"/>
          <w:b w:val="false"/>
          <w:bCs w:val="false"/>
          <w:color w:val="auto"/>
          <w:sz w:val="28"/>
          <w:szCs w:val="28"/>
          <w:lang w:val="uk-UA"/>
        </w:rPr>
        <w:t>комунальна</w:t>
      </w:r>
      <w:r>
        <w:rPr>
          <w:rFonts w:ascii="Times New Roman" w:hAnsi="Times New Roman"/>
          <w:b w:val="false"/>
          <w:bCs w:val="false"/>
          <w:color w:val="auto"/>
          <w:sz w:val="28"/>
          <w:szCs w:val="28"/>
          <w:lang w:val="ru-RU"/>
        </w:rPr>
        <w:t xml:space="preserve">, </w:t>
      </w:r>
      <w:r>
        <w:rPr>
          <w:rFonts w:ascii="Times New Roman" w:hAnsi="Times New Roman"/>
          <w:b w:val="false"/>
          <w:bCs w:val="false"/>
          <w:color w:val="auto"/>
          <w:sz w:val="28"/>
          <w:szCs w:val="28"/>
          <w:lang w:val="uk-UA"/>
        </w:rPr>
        <w:t>яка перебуває на праві</w:t>
      </w:r>
      <w:r>
        <w:rPr>
          <w:rFonts w:ascii="Times New Roman" w:hAnsi="Times New Roman"/>
          <w:color w:val="auto"/>
          <w:sz w:val="28"/>
          <w:szCs w:val="28"/>
          <w:lang w:val="ru-RU"/>
        </w:rPr>
        <w:t xml:space="preserve"> </w:t>
      </w:r>
      <w:r>
        <w:rPr>
          <w:rFonts w:ascii="Times New Roman" w:hAnsi="Times New Roman"/>
          <w:color w:val="auto"/>
          <w:sz w:val="28"/>
          <w:szCs w:val="28"/>
          <w:lang w:val="uk-UA"/>
        </w:rPr>
        <w:t xml:space="preserve">постійного </w:t>
      </w:r>
      <w:r>
        <w:rPr>
          <w:rFonts w:ascii="Times New Roman" w:hAnsi="Times New Roman"/>
          <w:color w:val="auto"/>
          <w:sz w:val="28"/>
          <w:szCs w:val="28"/>
          <w:lang w:val="ru-RU"/>
        </w:rPr>
        <w:t xml:space="preserve">користування земельною </w:t>
      </w:r>
      <w:r>
        <w:rPr>
          <w:rFonts w:ascii="Times New Roman" w:hAnsi="Times New Roman"/>
          <w:color w:val="auto"/>
          <w:sz w:val="28"/>
          <w:szCs w:val="28"/>
        </w:rPr>
        <w:t xml:space="preserve">ділянкою </w:t>
      </w:r>
      <w:r>
        <w:rPr>
          <w:rFonts w:ascii="Times New Roman" w:hAnsi="Times New Roman"/>
          <w:color w:val="auto"/>
          <w:sz w:val="28"/>
          <w:szCs w:val="28"/>
          <w:lang w:val="uk-UA"/>
        </w:rPr>
        <w:t xml:space="preserve">за МКП </w:t>
      </w:r>
      <w:r>
        <w:rPr>
          <w:rStyle w:val="Style14"/>
          <w:rFonts w:ascii="Times New Roman" w:hAnsi="Times New Roman"/>
          <w:i w:val="false"/>
          <w:iCs w:val="false"/>
          <w:color w:val="auto"/>
          <w:sz w:val="28"/>
          <w:szCs w:val="28"/>
          <w:lang w:val="uk-UA"/>
        </w:rPr>
        <w:t>“</w:t>
      </w:r>
      <w:r>
        <w:rPr>
          <w:rFonts w:ascii="Times New Roman" w:hAnsi="Times New Roman"/>
          <w:color w:val="auto"/>
          <w:sz w:val="28"/>
          <w:szCs w:val="28"/>
          <w:lang w:val="uk-UA"/>
        </w:rPr>
        <w:t xml:space="preserve">Збаразький ринок </w:t>
      </w:r>
      <w:r>
        <w:rPr>
          <w:rStyle w:val="Style14"/>
          <w:rFonts w:ascii="Times New Roman" w:hAnsi="Times New Roman"/>
          <w:i w:val="false"/>
          <w:iCs w:val="false"/>
          <w:color w:val="auto"/>
          <w:sz w:val="28"/>
          <w:szCs w:val="28"/>
          <w:lang w:val="uk-UA"/>
        </w:rPr>
        <w:t>“Оболоня”.</w:t>
      </w:r>
      <w:r>
        <w:rPr>
          <w:rStyle w:val="Style14"/>
          <w:rFonts w:ascii="Times New Roman" w:hAnsi="Times New Roman"/>
          <w:i w:val="false"/>
          <w:iCs w:val="false"/>
          <w:color w:val="auto"/>
          <w:sz w:val="28"/>
          <w:szCs w:val="28"/>
          <w:lang w:val="en-US"/>
        </w:rPr>
        <w:t xml:space="preserve"> </w:t>
      </w:r>
      <w:r>
        <w:rPr>
          <w:rStyle w:val="Style14"/>
          <w:rFonts w:ascii="Times New Roman" w:hAnsi="Times New Roman"/>
          <w:b w:val="false"/>
          <w:bCs w:val="false"/>
          <w:i w:val="false"/>
          <w:iCs w:val="false"/>
          <w:color w:val="auto"/>
          <w:sz w:val="28"/>
          <w:szCs w:val="28"/>
          <w:lang w:val="uk-UA"/>
        </w:rPr>
        <w:t>Обтяження щодо земельної ділянки відсутні.</w:t>
      </w:r>
    </w:p>
    <w:p>
      <w:pPr>
        <w:pStyle w:val="Normal"/>
        <w:spacing w:lineRule="auto" w:line="276" w:before="0" w:after="0"/>
        <w:jc w:val="both"/>
        <w:rPr>
          <w:lang w:val="ru-RU"/>
        </w:rPr>
      </w:pPr>
      <w:r>
        <w:rPr>
          <w:lang w:val="ru-RU"/>
        </w:rPr>
      </w:r>
    </w:p>
    <w:p>
      <w:pPr>
        <w:pStyle w:val="Normal"/>
        <w:spacing w:lineRule="auto" w:line="276" w:before="0" w:after="0"/>
        <w:jc w:val="center"/>
        <w:rPr>
          <w:b/>
          <w:bCs/>
          <w:color w:val="000000"/>
          <w:lang w:val="ru-RU"/>
        </w:rPr>
      </w:pPr>
      <w:r>
        <w:rPr>
          <w:rFonts w:ascii="Times New Roman" w:hAnsi="Times New Roman"/>
          <w:b/>
          <w:bCs/>
          <w:color w:val="000000"/>
          <w:sz w:val="28"/>
          <w:szCs w:val="28"/>
          <w:lang w:val="ru-RU"/>
        </w:rPr>
        <w:t>2. Інформація про електронний аукціон</w:t>
      </w:r>
    </w:p>
    <w:p>
      <w:pPr>
        <w:pStyle w:val="Normal"/>
        <w:spacing w:lineRule="auto" w:line="276" w:before="0" w:after="0"/>
        <w:jc w:val="center"/>
        <w:rPr>
          <w:b/>
          <w:bCs/>
          <w:color w:val="000000"/>
          <w:lang w:val="ru-RU"/>
        </w:rPr>
      </w:pPr>
      <w:r>
        <w:rPr/>
      </w:r>
    </w:p>
    <w:p>
      <w:pPr>
        <w:pStyle w:val="Normal"/>
        <w:spacing w:lineRule="auto" w:line="276" w:before="0" w:after="0"/>
        <w:jc w:val="both"/>
        <w:rPr>
          <w:color w:val="000000"/>
          <w:lang w:val="ru-RU"/>
        </w:rPr>
      </w:pPr>
      <w:r>
        <w:rPr>
          <w:rFonts w:ascii="Times New Roman" w:hAnsi="Times New Roman"/>
          <w:color w:val="000000"/>
          <w:sz w:val="28"/>
          <w:szCs w:val="28"/>
          <w:lang w:val="ru-RU"/>
        </w:rPr>
        <w:tab/>
      </w:r>
      <w:r>
        <w:rPr>
          <w:rFonts w:ascii="Times New Roman" w:hAnsi="Times New Roman"/>
          <w:b/>
          <w:bCs/>
          <w:color w:val="000000"/>
          <w:sz w:val="28"/>
          <w:szCs w:val="28"/>
          <w:lang w:val="ru-RU"/>
        </w:rPr>
        <w:t xml:space="preserve">Спосіб проведення аукціону: </w:t>
      </w:r>
      <w:r>
        <w:rPr>
          <w:rFonts w:ascii="Times New Roman" w:hAnsi="Times New Roman"/>
          <w:color w:val="000000"/>
          <w:sz w:val="28"/>
          <w:szCs w:val="28"/>
          <w:lang w:val="ru-RU"/>
        </w:rPr>
        <w:t>аукціон без умов.</w:t>
      </w:r>
    </w:p>
    <w:p>
      <w:pPr>
        <w:pStyle w:val="Normal"/>
        <w:spacing w:lineRule="auto" w:line="276" w:before="0" w:after="0"/>
        <w:jc w:val="both"/>
        <w:rPr>
          <w:color w:val="000000"/>
          <w:lang w:val="ru-RU"/>
        </w:rPr>
      </w:pPr>
      <w:r>
        <w:rPr>
          <w:rFonts w:ascii="Times New Roman" w:hAnsi="Times New Roman"/>
          <w:color w:val="000000"/>
          <w:sz w:val="28"/>
          <w:szCs w:val="28"/>
          <w:lang w:val="ru-RU"/>
        </w:rPr>
        <w:tab/>
      </w:r>
      <w:r>
        <w:rPr>
          <w:rFonts w:ascii="Times New Roman" w:hAnsi="Times New Roman"/>
          <w:b/>
          <w:bCs/>
          <w:color w:val="000000"/>
          <w:sz w:val="28"/>
          <w:szCs w:val="28"/>
          <w:lang w:val="ru-RU"/>
        </w:rPr>
        <w:t>Дата та час проведення аукціону:</w:t>
      </w:r>
      <w:r>
        <w:rPr>
          <w:rFonts w:ascii="Times New Roman" w:hAnsi="Times New Roman"/>
          <w:color w:val="FF0000"/>
          <w:sz w:val="28"/>
          <w:szCs w:val="28"/>
          <w:lang w:val="uk-UA"/>
        </w:rPr>
        <w:t xml:space="preserve"> </w:t>
      </w:r>
      <w:r>
        <w:rPr>
          <w:rFonts w:ascii="Times New Roman" w:hAnsi="Times New Roman"/>
          <w:color w:val="auto"/>
          <w:sz w:val="28"/>
          <w:szCs w:val="28"/>
          <w:lang w:val="uk-UA"/>
        </w:rPr>
        <w:t xml:space="preserve">10 серпня </w:t>
      </w:r>
      <w:r>
        <w:rPr>
          <w:rFonts w:ascii="Times New Roman" w:hAnsi="Times New Roman"/>
          <w:color w:val="auto"/>
          <w:sz w:val="28"/>
          <w:szCs w:val="28"/>
          <w:lang w:val="ru-RU"/>
        </w:rPr>
        <w:t>2023 року.</w:t>
      </w:r>
    </w:p>
    <w:p>
      <w:pPr>
        <w:pStyle w:val="Normal"/>
        <w:spacing w:lineRule="auto" w:line="276" w:before="0" w:after="0"/>
        <w:jc w:val="both"/>
        <w:rPr>
          <w:color w:val="000000"/>
          <w:lang w:val="ru-RU"/>
        </w:rPr>
      </w:pPr>
      <w:r>
        <w:rPr>
          <w:rFonts w:ascii="Times New Roman" w:hAnsi="Times New Roman"/>
          <w:color w:val="000000"/>
          <w:sz w:val="28"/>
          <w:szCs w:val="28"/>
          <w:lang w:val="ru-RU"/>
        </w:rPr>
        <w:tab/>
        <w:t>Після опублікування інформаційного повідомлення електронна торгова система автоматично встановлює для кожного електронного аукціону дату та час його проведення.</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color w:val="000000"/>
          <w:sz w:val="28"/>
          <w:szCs w:val="28"/>
          <w:lang w:val="ru-RU"/>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color w:val="000000"/>
          <w:sz w:val="28"/>
          <w:szCs w:val="28"/>
          <w:lang w:val="ru-RU"/>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r>
    </w:p>
    <w:p>
      <w:pPr>
        <w:pStyle w:val="Normal"/>
        <w:spacing w:lineRule="auto" w:line="276" w:before="0" w:after="0"/>
        <w:jc w:val="center"/>
        <w:rPr>
          <w:b/>
          <w:bCs/>
          <w:color w:val="000000"/>
          <w:lang w:val="ru-RU"/>
        </w:rPr>
      </w:pPr>
      <w:r>
        <w:rPr>
          <w:rFonts w:ascii="Times New Roman" w:hAnsi="Times New Roman"/>
          <w:b/>
          <w:bCs/>
          <w:color w:val="000000"/>
          <w:sz w:val="28"/>
          <w:szCs w:val="28"/>
          <w:lang w:val="ru-RU"/>
        </w:rPr>
        <w:t>3. Інформація про умови, на яких здійснюється приватизація об’єкта</w:t>
      </w:r>
    </w:p>
    <w:p>
      <w:pPr>
        <w:pStyle w:val="Normal"/>
        <w:spacing w:lineRule="auto" w:line="276" w:before="0" w:after="0"/>
        <w:jc w:val="center"/>
        <w:rPr>
          <w:b/>
          <w:bCs/>
          <w:color w:val="000000"/>
          <w:lang w:val="ru-RU"/>
        </w:rPr>
      </w:pPr>
      <w:r>
        <w:rPr>
          <w:b/>
          <w:bCs/>
          <w:color w:val="000000"/>
          <w:lang w:val="ru-RU"/>
        </w:rPr>
      </w:r>
    </w:p>
    <w:p>
      <w:pPr>
        <w:pStyle w:val="Normal"/>
        <w:spacing w:lineRule="auto" w:line="276" w:before="0" w:after="0"/>
        <w:jc w:val="both"/>
        <w:rPr>
          <w:lang w:val="ru-RU"/>
        </w:rPr>
      </w:pPr>
      <w:r>
        <w:rPr>
          <w:rFonts w:ascii="Times New Roman" w:hAnsi="Times New Roman"/>
          <w:color w:val="000000"/>
          <w:sz w:val="28"/>
          <w:szCs w:val="28"/>
          <w:lang w:val="ru-RU"/>
        </w:rPr>
        <w:tab/>
        <w:t xml:space="preserve">Приватизація об’єкта - </w:t>
      </w:r>
      <w:r>
        <w:rPr>
          <w:rStyle w:val="Style14"/>
          <w:rFonts w:ascii="Times New Roman" w:hAnsi="Times New Roman"/>
          <w:i w:val="false"/>
          <w:iCs w:val="false"/>
          <w:sz w:val="28"/>
          <w:szCs w:val="28"/>
          <w:lang w:val="uk-UA"/>
        </w:rPr>
        <w:t xml:space="preserve">приміщення 1-3 торгового павільйону літери “Г”, що входить до торгових павільйонів з господарськими будівлями та спорудами ринку “Оболоня”, площею 11,0 </w:t>
      </w:r>
      <w:r>
        <w:rPr>
          <w:rStyle w:val="Style14"/>
          <w:rFonts w:ascii="Times New Roman" w:hAnsi="Times New Roman"/>
          <w:i w:val="false"/>
          <w:iCs w:val="false"/>
          <w:kern w:val="2"/>
          <w:sz w:val="28"/>
          <w:szCs w:val="28"/>
          <w:lang w:val="uk-UA"/>
        </w:rPr>
        <w:t>м</w:t>
      </w:r>
      <w:r>
        <w:rPr>
          <w:rStyle w:val="Style14"/>
          <w:rFonts w:ascii="Times New Roman" w:hAnsi="Times New Roman"/>
          <w:i w:val="false"/>
          <w:iCs w:val="false"/>
          <w:kern w:val="2"/>
          <w:sz w:val="28"/>
          <w:szCs w:val="28"/>
          <w:vertAlign w:val="superscript"/>
          <w:lang w:val="uk-UA"/>
        </w:rPr>
        <w:t>2</w:t>
      </w:r>
      <w:r>
        <w:rPr>
          <w:rStyle w:val="Style14"/>
          <w:rFonts w:ascii="Times New Roman" w:hAnsi="Times New Roman"/>
          <w:i w:val="false"/>
          <w:iCs w:val="false"/>
          <w:kern w:val="2"/>
          <w:sz w:val="28"/>
          <w:szCs w:val="28"/>
          <w:lang w:val="uk-UA"/>
        </w:rPr>
        <w:t xml:space="preserve">, за адресою: 47302, Тернопільська область, Тернопільський район, м. Збараж, вул. Лугова, 3 </w:t>
      </w:r>
      <w:r>
        <w:rPr>
          <w:rFonts w:ascii="Times New Roman" w:hAnsi="Times New Roman"/>
          <w:color w:val="000000"/>
          <w:sz w:val="28"/>
          <w:szCs w:val="28"/>
          <w:lang w:val="ru-RU"/>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color w:val="000000"/>
          <w:sz w:val="28"/>
          <w:szCs w:val="28"/>
          <w:lang w:val="ru-RU"/>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b/>
          <w:bCs/>
          <w:color w:val="000000"/>
          <w:sz w:val="28"/>
          <w:szCs w:val="28"/>
          <w:lang w:val="ru-RU"/>
        </w:rPr>
        <w:t>Стартова ціна об’єкта для:</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000000"/>
          <w:sz w:val="28"/>
          <w:szCs w:val="28"/>
          <w:lang w:val="ru-RU"/>
        </w:rPr>
        <w:tab/>
        <w:t xml:space="preserve">- аукціону без умов – </w:t>
      </w:r>
      <w:r>
        <w:rPr>
          <w:rFonts w:ascii="Times New Roman" w:hAnsi="Times New Roman"/>
          <w:b/>
          <w:bCs/>
          <w:color w:val="000000"/>
          <w:sz w:val="28"/>
          <w:szCs w:val="28"/>
          <w:lang w:val="ru-RU"/>
        </w:rPr>
        <w:t>59310</w:t>
      </w:r>
      <w:r>
        <w:rPr>
          <w:rFonts w:ascii="Times New Roman" w:hAnsi="Times New Roman"/>
          <w:b/>
          <w:bCs/>
          <w:sz w:val="28"/>
          <w:szCs w:val="28"/>
          <w:lang w:val="ru-RU"/>
        </w:rPr>
        <w:t>,00</w:t>
      </w:r>
      <w:r>
        <w:rPr>
          <w:rFonts w:ascii="Times New Roman" w:hAnsi="Times New Roman"/>
          <w:sz w:val="28"/>
          <w:szCs w:val="28"/>
          <w:lang w:val="ru-RU"/>
        </w:rPr>
        <w:t xml:space="preserve"> гривень (</w:t>
      </w:r>
      <w:r>
        <w:rPr>
          <w:rFonts w:ascii="Times New Roman" w:hAnsi="Times New Roman"/>
          <w:sz w:val="28"/>
          <w:szCs w:val="28"/>
          <w:lang w:val="uk-UA"/>
        </w:rPr>
        <w:t>п’ятдесят дев’ять тисяч триста десять гривень 00 копійок)</w:t>
      </w:r>
      <w:r>
        <w:rPr>
          <w:rFonts w:ascii="Times New Roman" w:hAnsi="Times New Roman"/>
          <w:sz w:val="28"/>
          <w:szCs w:val="28"/>
          <w:lang w:val="ru-RU"/>
        </w:rPr>
        <w:t xml:space="preserve"> без урахування ПДВ;</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000000"/>
          <w:sz w:val="28"/>
          <w:szCs w:val="28"/>
          <w:lang w:val="ru-RU"/>
        </w:rPr>
        <w:tab/>
        <w:t>- аукціону із зниженням стартової ціни</w:t>
      </w:r>
      <w:r>
        <w:rPr>
          <w:rFonts w:ascii="Times New Roman" w:hAnsi="Times New Roman"/>
          <w:sz w:val="28"/>
          <w:szCs w:val="28"/>
          <w:lang w:val="ru-RU"/>
        </w:rPr>
        <w:t xml:space="preserve"> –</w:t>
      </w:r>
      <w:r>
        <w:rPr>
          <w:rFonts w:ascii="Times New Roman" w:hAnsi="Times New Roman"/>
          <w:sz w:val="28"/>
          <w:szCs w:val="28"/>
          <w:lang w:val="uk-UA"/>
        </w:rPr>
        <w:t xml:space="preserve"> </w:t>
      </w:r>
      <w:r>
        <w:rPr>
          <w:rFonts w:ascii="Times New Roman" w:hAnsi="Times New Roman"/>
          <w:b/>
          <w:bCs/>
          <w:sz w:val="28"/>
          <w:szCs w:val="28"/>
          <w:lang w:val="uk-UA"/>
        </w:rPr>
        <w:t>29655</w:t>
      </w:r>
      <w:r>
        <w:rPr>
          <w:rFonts w:ascii="Times New Roman" w:hAnsi="Times New Roman"/>
          <w:sz w:val="28"/>
          <w:szCs w:val="28"/>
          <w:lang w:val="uk-UA"/>
        </w:rPr>
        <w:t xml:space="preserve"> </w:t>
      </w:r>
      <w:r>
        <w:rPr>
          <w:rFonts w:ascii="Times New Roman" w:hAnsi="Times New Roman"/>
          <w:sz w:val="28"/>
          <w:szCs w:val="28"/>
          <w:lang w:val="ru-RU"/>
        </w:rPr>
        <w:t>гривні</w:t>
      </w:r>
      <w:r>
        <w:rPr>
          <w:rFonts w:ascii="Times New Roman" w:hAnsi="Times New Roman"/>
          <w:color w:val="C9211E"/>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двадцять дев’ять тисяч шістсот п’ятдесят п’ять гривень 00 копійок)</w:t>
      </w:r>
      <w:r>
        <w:rPr>
          <w:rFonts w:ascii="Times New Roman" w:hAnsi="Times New Roman"/>
          <w:sz w:val="28"/>
          <w:szCs w:val="28"/>
          <w:lang w:val="ru-RU"/>
        </w:rPr>
        <w:t xml:space="preserve"> без урахування ПДВ;</w:t>
      </w:r>
    </w:p>
    <w:p>
      <w:pPr>
        <w:pStyle w:val="Normal"/>
        <w:spacing w:lineRule="auto" w:line="276" w:before="0" w:after="0"/>
        <w:jc w:val="both"/>
        <w:rPr>
          <w:lang w:val="ru-RU"/>
        </w:rPr>
      </w:pPr>
      <w:r>
        <w:rPr>
          <w:rFonts w:ascii="Times New Roman" w:hAnsi="Times New Roman"/>
          <w:color w:val="000000"/>
          <w:sz w:val="28"/>
          <w:szCs w:val="28"/>
          <w:lang w:val="ru-RU"/>
        </w:rPr>
        <w:tab/>
        <w:t xml:space="preserve">- аукціону за методом покрокового зниження стартової ціни та подальшого подання цінових пропозицій </w:t>
      </w:r>
      <w:r>
        <w:rPr>
          <w:rFonts w:ascii="Times New Roman" w:hAnsi="Times New Roman"/>
          <w:sz w:val="28"/>
          <w:szCs w:val="28"/>
          <w:lang w:val="ru-RU"/>
        </w:rPr>
        <w:t>–</w:t>
      </w:r>
      <w:r>
        <w:rPr>
          <w:rFonts w:ascii="Times New Roman" w:hAnsi="Times New Roman"/>
          <w:sz w:val="28"/>
          <w:szCs w:val="28"/>
          <w:lang w:val="uk-UA"/>
        </w:rPr>
        <w:t xml:space="preserve"> </w:t>
      </w:r>
      <w:r>
        <w:rPr>
          <w:rFonts w:ascii="Times New Roman" w:hAnsi="Times New Roman"/>
          <w:b/>
          <w:bCs/>
          <w:sz w:val="28"/>
          <w:szCs w:val="28"/>
          <w:lang w:val="uk-UA"/>
        </w:rPr>
        <w:t>29655</w:t>
      </w:r>
      <w:r>
        <w:rPr>
          <w:rFonts w:ascii="Times New Roman" w:hAnsi="Times New Roman"/>
          <w:sz w:val="28"/>
          <w:szCs w:val="28"/>
          <w:lang w:val="uk-UA"/>
        </w:rPr>
        <w:t xml:space="preserve"> </w:t>
      </w:r>
      <w:r>
        <w:rPr>
          <w:rFonts w:ascii="Times New Roman" w:hAnsi="Times New Roman"/>
          <w:sz w:val="28"/>
          <w:szCs w:val="28"/>
          <w:lang w:val="ru-RU"/>
        </w:rPr>
        <w:t>гривні</w:t>
      </w:r>
      <w:r>
        <w:rPr>
          <w:rFonts w:ascii="Times New Roman" w:hAnsi="Times New Roman"/>
          <w:color w:val="C9211E"/>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двадцять дев’ять тисяч шістсот п’ятдесят п’ять гривень 00 копійок)</w:t>
      </w:r>
      <w:r>
        <w:rPr>
          <w:rFonts w:ascii="Times New Roman" w:hAnsi="Times New Roman"/>
          <w:sz w:val="28"/>
          <w:szCs w:val="28"/>
          <w:lang w:val="ru-RU"/>
        </w:rPr>
        <w:t xml:space="preserve"> без урахування ПДВ;</w:t>
      </w:r>
      <w:r>
        <w:rPr>
          <w:rFonts w:ascii="Times New Roman" w:hAnsi="Times New Roman"/>
          <w:color w:val="000000"/>
          <w:sz w:val="28"/>
          <w:szCs w:val="28"/>
          <w:lang w:val="ru-RU"/>
        </w:rPr>
        <w:t xml:space="preserve"> </w:t>
      </w:r>
    </w:p>
    <w:p>
      <w:pPr>
        <w:pStyle w:val="Normal"/>
        <w:spacing w:lineRule="auto" w:line="276" w:before="0" w:after="0"/>
        <w:jc w:val="both"/>
        <w:rPr>
          <w:lang w:val="ru-RU"/>
        </w:rPr>
      </w:pPr>
      <w:r>
        <w:rPr>
          <w:rFonts w:ascii="Times New Roman" w:hAnsi="Times New Roman"/>
          <w:color w:val="000000"/>
          <w:sz w:val="28"/>
          <w:szCs w:val="28"/>
          <w:lang w:val="ru-RU"/>
        </w:rPr>
        <w:tab/>
        <w:t xml:space="preserve">- повторного аукціону за методом покрокового зниження стартової ціни та подальшого подання цінових пропозицій (у разі якщо аукціон за методом покрокового зниження стартової ціни та подальшого подання цінових пропозицій визнано таким, що не відбувся, у випадках, передбачених абзацом третім частини шостої статті 15 Закону України «Про приватизацію державного і комунального майна») </w:t>
      </w:r>
      <w:r>
        <w:rPr>
          <w:rFonts w:ascii="Times New Roman" w:hAnsi="Times New Roman"/>
          <w:sz w:val="28"/>
          <w:szCs w:val="28"/>
          <w:lang w:val="ru-RU"/>
        </w:rPr>
        <w:t>–</w:t>
      </w:r>
      <w:r>
        <w:rPr>
          <w:rFonts w:ascii="Times New Roman" w:hAnsi="Times New Roman"/>
          <w:sz w:val="28"/>
          <w:szCs w:val="28"/>
          <w:lang w:val="uk-UA"/>
        </w:rPr>
        <w:t xml:space="preserve"> </w:t>
      </w:r>
      <w:r>
        <w:rPr>
          <w:rFonts w:ascii="Times New Roman" w:hAnsi="Times New Roman"/>
          <w:b/>
          <w:bCs/>
          <w:sz w:val="28"/>
          <w:szCs w:val="28"/>
          <w:lang w:val="uk-UA"/>
        </w:rPr>
        <w:t>29655</w:t>
      </w:r>
      <w:r>
        <w:rPr>
          <w:rFonts w:ascii="Times New Roman" w:hAnsi="Times New Roman"/>
          <w:sz w:val="28"/>
          <w:szCs w:val="28"/>
          <w:lang w:val="uk-UA"/>
        </w:rPr>
        <w:t xml:space="preserve"> </w:t>
      </w:r>
      <w:r>
        <w:rPr>
          <w:rFonts w:ascii="Times New Roman" w:hAnsi="Times New Roman"/>
          <w:sz w:val="28"/>
          <w:szCs w:val="28"/>
          <w:lang w:val="ru-RU"/>
        </w:rPr>
        <w:t>гривні</w:t>
      </w:r>
      <w:r>
        <w:rPr>
          <w:rFonts w:ascii="Times New Roman" w:hAnsi="Times New Roman"/>
          <w:color w:val="C9211E"/>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двадцять дев’ять тисяч шістсот п’ятдесят п’ять гривень 00 копійок)</w:t>
      </w:r>
      <w:r>
        <w:rPr>
          <w:rFonts w:ascii="Times New Roman" w:hAnsi="Times New Roman"/>
          <w:sz w:val="28"/>
          <w:szCs w:val="28"/>
          <w:lang w:val="ru-RU"/>
        </w:rPr>
        <w:t xml:space="preserve"> без урахування ПДВ;</w:t>
      </w:r>
    </w:p>
    <w:p>
      <w:pPr>
        <w:pStyle w:val="Normal"/>
        <w:spacing w:lineRule="auto" w:line="276" w:before="0" w:after="0"/>
        <w:jc w:val="both"/>
        <w:rPr>
          <w:rFonts w:ascii="Times New Roman" w:hAnsi="Times New Roman"/>
          <w:color w:val="FF0000"/>
          <w:sz w:val="28"/>
          <w:szCs w:val="28"/>
          <w:lang w:val="ru-RU"/>
        </w:rPr>
      </w:pPr>
      <w:r>
        <w:rPr>
          <w:rFonts w:ascii="Times New Roman" w:hAnsi="Times New Roman"/>
          <w:color w:val="C9211E"/>
          <w:sz w:val="28"/>
          <w:szCs w:val="28"/>
          <w:lang w:val="ru-RU"/>
        </w:rPr>
        <w:tab/>
      </w:r>
      <w:r>
        <w:rPr>
          <w:rFonts w:ascii="Times New Roman" w:hAnsi="Times New Roman"/>
          <w:b/>
          <w:bCs/>
          <w:color w:val="auto"/>
          <w:sz w:val="28"/>
          <w:szCs w:val="28"/>
          <w:lang w:val="ru-RU"/>
        </w:rPr>
        <w:t>На остаточну ціну продажу нараховується ПДВ.</w:t>
      </w:r>
    </w:p>
    <w:p>
      <w:pPr>
        <w:pStyle w:val="Normal"/>
        <w:spacing w:lineRule="auto" w:line="276" w:before="0" w:after="0"/>
        <w:jc w:val="both"/>
        <w:rPr>
          <w:rFonts w:ascii="Times New Roman" w:hAnsi="Times New Roman"/>
          <w:color w:val="FF0000"/>
          <w:sz w:val="28"/>
          <w:szCs w:val="28"/>
          <w:lang w:val="ru-RU"/>
        </w:rPr>
      </w:pPr>
      <w:r>
        <w:rPr>
          <w:rFonts w:ascii="Times New Roman" w:hAnsi="Times New Roman"/>
          <w:color w:val="FF0000"/>
          <w:sz w:val="28"/>
          <w:szCs w:val="28"/>
          <w:lang w:val="ru-RU"/>
        </w:rPr>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b/>
          <w:bCs/>
          <w:color w:val="000000"/>
          <w:sz w:val="28"/>
          <w:szCs w:val="28"/>
          <w:lang w:val="ru-RU"/>
        </w:rPr>
        <w:t xml:space="preserve">Розмір гарантійного внеску </w:t>
      </w:r>
      <w:r>
        <w:rPr>
          <w:rFonts w:ascii="Times New Roman" w:hAnsi="Times New Roman"/>
          <w:i/>
          <w:iCs/>
          <w:sz w:val="28"/>
          <w:szCs w:val="28"/>
          <w:lang w:val="ru-RU"/>
        </w:rPr>
        <w:t>(</w:t>
      </w:r>
      <w:r>
        <w:rPr>
          <w:rFonts w:ascii="Times New Roman" w:hAnsi="Times New Roman"/>
          <w:i/>
          <w:iCs/>
          <w:sz w:val="28"/>
          <w:szCs w:val="28"/>
          <w:lang w:val="uk-UA"/>
        </w:rPr>
        <w:t>2</w:t>
      </w:r>
      <w:r>
        <w:rPr>
          <w:rFonts w:ascii="Times New Roman" w:hAnsi="Times New Roman"/>
          <w:i/>
          <w:iCs/>
          <w:sz w:val="28"/>
          <w:szCs w:val="28"/>
          <w:lang w:val="ru-RU"/>
        </w:rPr>
        <w:t xml:space="preserve">0% стартової ціни продажу, </w:t>
      </w:r>
      <w:r>
        <w:rPr>
          <w:rFonts w:ascii="Times New Roman" w:hAnsi="Times New Roman"/>
          <w:i/>
          <w:iCs/>
          <w:sz w:val="28"/>
          <w:szCs w:val="28"/>
          <w:lang w:val="uk-UA"/>
        </w:rPr>
        <w:t xml:space="preserve">згідно </w:t>
      </w:r>
      <w:r>
        <w:rPr>
          <w:rStyle w:val="Style14"/>
          <w:rFonts w:ascii="Times New Roman" w:hAnsi="Times New Roman"/>
          <w:color w:val="000000"/>
          <w:sz w:val="28"/>
          <w:szCs w:val="28"/>
          <w:lang w:val="ru-RU"/>
        </w:rPr>
        <w:t>пункту 4 частини сьомої статті 14 Закон</w:t>
      </w:r>
      <w:r>
        <w:rPr>
          <w:rStyle w:val="Style14"/>
          <w:rFonts w:ascii="Times New Roman" w:hAnsi="Times New Roman"/>
          <w:color w:val="000000"/>
          <w:sz w:val="28"/>
          <w:szCs w:val="28"/>
          <w:lang w:val="uk-UA"/>
        </w:rPr>
        <w:t>у</w:t>
      </w:r>
      <w:r>
        <w:rPr>
          <w:rStyle w:val="Style14"/>
          <w:rFonts w:ascii="Times New Roman" w:hAnsi="Times New Roman"/>
          <w:color w:val="000000"/>
          <w:sz w:val="28"/>
          <w:szCs w:val="28"/>
          <w:lang w:val="ru-RU"/>
        </w:rPr>
        <w:t xml:space="preserve"> України “Про приватизацію державного і комунального майна”)</w:t>
      </w:r>
      <w:r>
        <w:rPr>
          <w:rStyle w:val="Style14"/>
          <w:rFonts w:ascii="Times New Roman" w:hAnsi="Times New Roman"/>
          <w:i w:val="false"/>
          <w:iCs w:val="false"/>
          <w:color w:val="000000"/>
          <w:sz w:val="28"/>
          <w:szCs w:val="28"/>
          <w:lang w:val="ru-RU"/>
        </w:rPr>
        <w:t xml:space="preserve"> для:</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000000"/>
          <w:sz w:val="28"/>
          <w:szCs w:val="28"/>
          <w:lang w:val="ru-RU"/>
        </w:rPr>
        <w:tab/>
      </w:r>
      <w:bookmarkStart w:id="0" w:name="_GoBack"/>
      <w:r>
        <w:rPr>
          <w:rFonts w:ascii="Times New Roman" w:hAnsi="Times New Roman"/>
          <w:color w:val="000000"/>
          <w:sz w:val="28"/>
          <w:szCs w:val="28"/>
          <w:lang w:val="ru-RU"/>
        </w:rPr>
        <w:t xml:space="preserve">- аукціону без умов </w:t>
      </w:r>
      <w:r>
        <w:rPr>
          <w:rFonts w:ascii="Times New Roman" w:hAnsi="Times New Roman"/>
          <w:sz w:val="28"/>
          <w:szCs w:val="28"/>
          <w:lang w:val="ru-RU"/>
        </w:rPr>
        <w:t>–</w:t>
      </w:r>
      <w:r>
        <w:rPr>
          <w:rFonts w:ascii="Times New Roman" w:hAnsi="Times New Roman"/>
          <w:sz w:val="28"/>
          <w:szCs w:val="28"/>
          <w:lang w:val="uk-UA"/>
        </w:rPr>
        <w:t xml:space="preserve"> </w:t>
      </w:r>
      <w:r>
        <w:rPr>
          <w:rFonts w:ascii="Times New Roman" w:hAnsi="Times New Roman"/>
          <w:b/>
          <w:bCs/>
          <w:sz w:val="28"/>
          <w:szCs w:val="28"/>
          <w:lang w:val="uk-UA"/>
        </w:rPr>
        <w:t>11862,00</w:t>
      </w:r>
      <w:r>
        <w:rPr>
          <w:rFonts w:ascii="Times New Roman" w:hAnsi="Times New Roman"/>
          <w:sz w:val="28"/>
          <w:szCs w:val="28"/>
          <w:lang w:val="uk-UA"/>
        </w:rPr>
        <w:t xml:space="preserve"> </w:t>
      </w:r>
      <w:r>
        <w:rPr>
          <w:rFonts w:ascii="Times New Roman" w:hAnsi="Times New Roman"/>
          <w:sz w:val="28"/>
          <w:szCs w:val="28"/>
          <w:lang w:val="ru-RU"/>
        </w:rPr>
        <w:t>гривні</w:t>
      </w:r>
      <w:r>
        <w:rPr>
          <w:rFonts w:ascii="Times New Roman" w:hAnsi="Times New Roman"/>
          <w:color w:val="C9211E"/>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одинадцять тисяч вісімсот шістдесят дві гривні 00 копійок)</w:t>
      </w:r>
      <w:r>
        <w:rPr>
          <w:rFonts w:ascii="Times New Roman" w:hAnsi="Times New Roman"/>
          <w:sz w:val="28"/>
          <w:szCs w:val="28"/>
          <w:lang w:val="ru-RU"/>
        </w:rPr>
        <w:t xml:space="preserve"> без урахування ПДВ;</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000000"/>
          <w:sz w:val="28"/>
          <w:szCs w:val="28"/>
          <w:lang w:val="ru-RU"/>
        </w:rPr>
        <w:tab/>
        <w:t xml:space="preserve">- аукціону із зниженням стартової ціни – </w:t>
      </w:r>
      <w:r>
        <w:rPr>
          <w:rFonts w:ascii="Times New Roman" w:hAnsi="Times New Roman"/>
          <w:b/>
          <w:bCs/>
          <w:color w:val="000000"/>
          <w:sz w:val="28"/>
          <w:szCs w:val="28"/>
          <w:lang w:val="uk-UA"/>
        </w:rPr>
        <w:t>5931</w:t>
      </w:r>
      <w:r>
        <w:rPr>
          <w:rFonts w:ascii="Times New Roman" w:hAnsi="Times New Roman"/>
          <w:b/>
          <w:bCs/>
          <w:sz w:val="28"/>
          <w:szCs w:val="28"/>
          <w:lang w:val="uk-UA"/>
        </w:rPr>
        <w:t>,00</w:t>
      </w:r>
      <w:r>
        <w:rPr>
          <w:rFonts w:ascii="Times New Roman" w:hAnsi="Times New Roman"/>
          <w:sz w:val="28"/>
          <w:szCs w:val="28"/>
          <w:lang w:val="uk-UA"/>
        </w:rPr>
        <w:t xml:space="preserve"> </w:t>
      </w:r>
      <w:r>
        <w:rPr>
          <w:rFonts w:ascii="Times New Roman" w:hAnsi="Times New Roman"/>
          <w:sz w:val="28"/>
          <w:szCs w:val="28"/>
          <w:lang w:val="ru-RU"/>
        </w:rPr>
        <w:t>гривні</w:t>
      </w:r>
      <w:r>
        <w:rPr>
          <w:rFonts w:ascii="Times New Roman" w:hAnsi="Times New Roman"/>
          <w:color w:val="C9211E"/>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п</w:t>
      </w:r>
      <w:r>
        <w:rPr>
          <w:rFonts w:ascii="Times New Roman" w:hAnsi="Times New Roman"/>
          <w:sz w:val="28"/>
          <w:szCs w:val="28"/>
          <w:lang w:val="ru-RU"/>
        </w:rPr>
        <w:t>’</w:t>
      </w:r>
      <w:r>
        <w:rPr>
          <w:rFonts w:ascii="Times New Roman" w:hAnsi="Times New Roman"/>
          <w:sz w:val="28"/>
          <w:szCs w:val="28"/>
          <w:lang w:val="uk-UA"/>
        </w:rPr>
        <w:t>ять тисяч дев’ятсот тридцять одна гривня 00 копійок)</w:t>
      </w:r>
      <w:r>
        <w:rPr>
          <w:rFonts w:ascii="Times New Roman" w:hAnsi="Times New Roman"/>
          <w:sz w:val="28"/>
          <w:szCs w:val="28"/>
          <w:lang w:val="ru-RU"/>
        </w:rPr>
        <w:t xml:space="preserve"> без урахування ПДВ;</w:t>
      </w:r>
    </w:p>
    <w:p>
      <w:pPr>
        <w:pStyle w:val="Normal"/>
        <w:spacing w:lineRule="auto" w:line="276" w:before="0" w:after="0"/>
        <w:jc w:val="both"/>
        <w:rPr>
          <w:lang w:val="ru-RU"/>
        </w:rPr>
      </w:pPr>
      <w:r>
        <w:rPr>
          <w:rFonts w:ascii="Times New Roman" w:hAnsi="Times New Roman"/>
          <w:color w:val="000000"/>
          <w:sz w:val="28"/>
          <w:szCs w:val="28"/>
          <w:lang w:val="ru-RU"/>
        </w:rPr>
        <w:tab/>
        <w:t xml:space="preserve">- аукціону за методом покрокового зниження стартової ціни та подальшого подання цінових пропозицій – </w:t>
      </w:r>
      <w:r>
        <w:rPr>
          <w:rFonts w:ascii="Times New Roman" w:hAnsi="Times New Roman"/>
          <w:b/>
          <w:bCs/>
          <w:color w:val="000000"/>
          <w:sz w:val="28"/>
          <w:szCs w:val="28"/>
          <w:lang w:val="uk-UA"/>
        </w:rPr>
        <w:t>5931</w:t>
      </w:r>
      <w:r>
        <w:rPr>
          <w:rFonts w:ascii="Times New Roman" w:hAnsi="Times New Roman"/>
          <w:b/>
          <w:bCs/>
          <w:sz w:val="28"/>
          <w:szCs w:val="28"/>
          <w:lang w:val="uk-UA"/>
        </w:rPr>
        <w:t xml:space="preserve">,00 </w:t>
      </w:r>
      <w:r>
        <w:rPr>
          <w:rFonts w:ascii="Times New Roman" w:hAnsi="Times New Roman"/>
          <w:sz w:val="28"/>
          <w:szCs w:val="28"/>
          <w:lang w:val="ru-RU"/>
        </w:rPr>
        <w:t>гривні</w:t>
      </w:r>
      <w:r>
        <w:rPr>
          <w:rFonts w:ascii="Times New Roman" w:hAnsi="Times New Roman"/>
          <w:color w:val="C9211E"/>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п</w:t>
      </w:r>
      <w:r>
        <w:rPr>
          <w:rFonts w:ascii="Times New Roman" w:hAnsi="Times New Roman"/>
          <w:sz w:val="28"/>
          <w:szCs w:val="28"/>
          <w:lang w:val="ru-RU"/>
        </w:rPr>
        <w:t>’</w:t>
      </w:r>
      <w:r>
        <w:rPr>
          <w:rFonts w:ascii="Times New Roman" w:hAnsi="Times New Roman"/>
          <w:sz w:val="28"/>
          <w:szCs w:val="28"/>
          <w:lang w:val="uk-UA"/>
        </w:rPr>
        <w:t>ять тисяч дев’ятсот тридцять одна гривня 00 копійок)</w:t>
      </w:r>
      <w:r>
        <w:rPr>
          <w:rFonts w:ascii="Times New Roman" w:hAnsi="Times New Roman"/>
          <w:sz w:val="28"/>
          <w:szCs w:val="28"/>
          <w:lang w:val="ru-RU"/>
        </w:rPr>
        <w:t xml:space="preserve"> без урахування ПДВ;</w:t>
      </w:r>
    </w:p>
    <w:p>
      <w:pPr>
        <w:pStyle w:val="Normal"/>
        <w:spacing w:lineRule="auto" w:line="276" w:before="0" w:after="0"/>
        <w:jc w:val="both"/>
        <w:rPr>
          <w:lang w:val="ru-RU"/>
        </w:rPr>
      </w:pPr>
      <w:r>
        <w:rPr>
          <w:rFonts w:ascii="Times New Roman" w:hAnsi="Times New Roman"/>
          <w:color w:val="000000"/>
          <w:sz w:val="28"/>
          <w:szCs w:val="28"/>
          <w:lang w:val="ru-RU"/>
        </w:rPr>
        <w:tab/>
        <w:t xml:space="preserve">- повторного аукціону за методом покрокового зниження стартової ціни та подальшого подання цінових пропозицій – </w:t>
      </w:r>
      <w:r>
        <w:rPr>
          <w:rFonts w:ascii="Times New Roman" w:hAnsi="Times New Roman"/>
          <w:b/>
          <w:bCs/>
          <w:color w:val="000000"/>
          <w:sz w:val="28"/>
          <w:szCs w:val="28"/>
          <w:lang w:val="uk-UA"/>
        </w:rPr>
        <w:t>5931</w:t>
      </w:r>
      <w:r>
        <w:rPr>
          <w:rFonts w:ascii="Times New Roman" w:hAnsi="Times New Roman"/>
          <w:b/>
          <w:bCs/>
          <w:sz w:val="28"/>
          <w:szCs w:val="28"/>
          <w:lang w:val="uk-UA"/>
        </w:rPr>
        <w:t>,00</w:t>
      </w:r>
      <w:r>
        <w:rPr>
          <w:rFonts w:ascii="Times New Roman" w:hAnsi="Times New Roman"/>
          <w:sz w:val="28"/>
          <w:szCs w:val="28"/>
          <w:lang w:val="uk-UA"/>
        </w:rPr>
        <w:t xml:space="preserve"> </w:t>
      </w:r>
      <w:r>
        <w:rPr>
          <w:rFonts w:ascii="Times New Roman" w:hAnsi="Times New Roman"/>
          <w:sz w:val="28"/>
          <w:szCs w:val="28"/>
          <w:lang w:val="ru-RU"/>
        </w:rPr>
        <w:t>гривні</w:t>
      </w:r>
      <w:r>
        <w:rPr>
          <w:rFonts w:ascii="Times New Roman" w:hAnsi="Times New Roman"/>
          <w:color w:val="C9211E"/>
          <w:sz w:val="28"/>
          <w:szCs w:val="28"/>
          <w:lang w:val="ru-RU"/>
        </w:rPr>
        <w:t xml:space="preserve"> </w:t>
      </w:r>
      <w:r>
        <w:rPr>
          <w:rFonts w:ascii="Times New Roman" w:hAnsi="Times New Roman"/>
          <w:sz w:val="28"/>
          <w:szCs w:val="28"/>
          <w:lang w:val="ru-RU"/>
        </w:rPr>
        <w:t>(</w:t>
      </w:r>
      <w:r>
        <w:rPr>
          <w:rFonts w:ascii="Times New Roman" w:hAnsi="Times New Roman"/>
          <w:sz w:val="28"/>
          <w:szCs w:val="28"/>
          <w:lang w:val="uk-UA"/>
        </w:rPr>
        <w:t>п</w:t>
      </w:r>
      <w:r>
        <w:rPr>
          <w:rFonts w:ascii="Times New Roman" w:hAnsi="Times New Roman"/>
          <w:sz w:val="28"/>
          <w:szCs w:val="28"/>
          <w:lang w:val="ru-RU"/>
        </w:rPr>
        <w:t>’</w:t>
      </w:r>
      <w:r>
        <w:rPr>
          <w:rFonts w:ascii="Times New Roman" w:hAnsi="Times New Roman"/>
          <w:sz w:val="28"/>
          <w:szCs w:val="28"/>
          <w:lang w:val="uk-UA"/>
        </w:rPr>
        <w:t>ять тисяч дев’ятсот тридцять одна гривня 00 копійок)</w:t>
      </w:r>
      <w:r>
        <w:rPr>
          <w:rFonts w:ascii="Times New Roman" w:hAnsi="Times New Roman"/>
          <w:sz w:val="28"/>
          <w:szCs w:val="28"/>
          <w:lang w:val="ru-RU"/>
        </w:rPr>
        <w:t xml:space="preserve"> без урахування ПДВ;</w:t>
      </w:r>
      <w:bookmarkEnd w:id="0"/>
    </w:p>
    <w:p>
      <w:pPr>
        <w:pStyle w:val="Normal"/>
        <w:spacing w:lineRule="auto" w:line="276" w:before="0" w:after="0"/>
        <w:jc w:val="both"/>
        <w:rPr>
          <w:color w:val="000000"/>
          <w:lang w:val="ru-RU"/>
        </w:rPr>
      </w:pPr>
      <w:r>
        <w:rPr>
          <w:rFonts w:ascii="Times New Roman" w:hAnsi="Times New Roman"/>
          <w:color w:val="000000"/>
          <w:sz w:val="28"/>
          <w:szCs w:val="28"/>
          <w:lang w:val="ru-RU"/>
        </w:rPr>
        <w:tab/>
        <w:t>Для об’єкта приватизації, два аукціони з продажу якого будуть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pPr>
        <w:pStyle w:val="Normal"/>
        <w:spacing w:lineRule="auto" w:line="276" w:before="0" w:after="0"/>
        <w:jc w:val="both"/>
        <w:rPr>
          <w:color w:val="000000"/>
          <w:lang w:val="ru-RU"/>
        </w:rPr>
      </w:pPr>
      <w:r>
        <w:rPr>
          <w:rFonts w:ascii="Times New Roman" w:hAnsi="Times New Roman"/>
          <w:color w:val="000000"/>
          <w:sz w:val="28"/>
          <w:szCs w:val="28"/>
          <w:lang w:val="ru-RU"/>
        </w:rPr>
        <w:t>- 50 відсотків стартової ціни об’єкта приватизації;</w:t>
      </w:r>
    </w:p>
    <w:p>
      <w:pPr>
        <w:pStyle w:val="Normal"/>
        <w:spacing w:lineRule="auto" w:line="276" w:before="0" w:after="0"/>
        <w:jc w:val="both"/>
        <w:rPr>
          <w:color w:val="000000"/>
          <w:lang w:val="ru-RU"/>
        </w:rPr>
      </w:pPr>
      <w:r>
        <w:rPr>
          <w:rFonts w:ascii="Times New Roman" w:hAnsi="Times New Roman"/>
          <w:color w:val="000000"/>
          <w:sz w:val="28"/>
          <w:szCs w:val="28"/>
          <w:lang w:val="ru-RU"/>
        </w:rPr>
        <w:t>- 30 розмірів мінімальних заробітних плат станом на 1 січня року, у якому</w:t>
      </w:r>
    </w:p>
    <w:p>
      <w:pPr>
        <w:pStyle w:val="Normal"/>
        <w:spacing w:lineRule="auto" w:line="276" w:before="0" w:after="0"/>
        <w:jc w:val="both"/>
        <w:rPr>
          <w:color w:val="000000"/>
          <w:lang w:val="ru-RU"/>
        </w:rPr>
      </w:pPr>
      <w:r>
        <w:rPr>
          <w:rFonts w:ascii="Times New Roman" w:hAnsi="Times New Roman"/>
          <w:color w:val="000000"/>
          <w:sz w:val="28"/>
          <w:szCs w:val="28"/>
          <w:lang w:val="ru-RU"/>
        </w:rPr>
        <w:t>оприлюднюється інформаційне повідомлення.</w:t>
      </w:r>
    </w:p>
    <w:p>
      <w:pPr>
        <w:pStyle w:val="Normal"/>
        <w:spacing w:lineRule="auto" w:line="276" w:before="0" w:after="0"/>
        <w:jc w:val="both"/>
        <w:rPr>
          <w:color w:val="000000"/>
          <w:lang w:val="ru-RU"/>
        </w:rPr>
      </w:pPr>
      <w:r>
        <w:rPr>
          <w:color w:val="000000"/>
          <w:lang w:val="ru-RU"/>
        </w:rPr>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000000"/>
          <w:sz w:val="28"/>
          <w:szCs w:val="28"/>
          <w:lang w:val="ru-RU"/>
        </w:rPr>
        <w:tab/>
      </w:r>
      <w:r>
        <w:rPr>
          <w:rFonts w:ascii="Times New Roman" w:hAnsi="Times New Roman"/>
          <w:b/>
          <w:bCs/>
          <w:color w:val="000000"/>
          <w:sz w:val="28"/>
          <w:szCs w:val="28"/>
          <w:lang w:val="ru-RU"/>
        </w:rPr>
        <w:t xml:space="preserve">Розмір реєстраційного внеску </w:t>
      </w:r>
      <w:r>
        <w:rPr>
          <w:rFonts w:ascii="Times New Roman" w:hAnsi="Times New Roman"/>
          <w:i/>
          <w:iCs/>
          <w:color w:val="000000"/>
          <w:sz w:val="28"/>
          <w:szCs w:val="28"/>
          <w:lang w:val="uk-UA"/>
        </w:rPr>
        <w:t>(</w:t>
      </w:r>
      <w:r>
        <w:rPr>
          <w:rFonts w:ascii="Times New Roman" w:hAnsi="Times New Roman"/>
          <w:i/>
          <w:iCs/>
          <w:color w:val="000000"/>
          <w:sz w:val="28"/>
          <w:szCs w:val="28"/>
          <w:lang w:val="ru-RU"/>
        </w:rPr>
        <w:t>0,</w:t>
      </w:r>
      <w:r>
        <w:rPr>
          <w:rFonts w:ascii="Times New Roman" w:hAnsi="Times New Roman"/>
          <w:i/>
          <w:iCs/>
          <w:color w:val="000000"/>
          <w:sz w:val="28"/>
          <w:szCs w:val="28"/>
          <w:lang w:val="uk-UA"/>
        </w:rPr>
        <w:t>2</w:t>
      </w:r>
      <w:r>
        <w:rPr>
          <w:rFonts w:ascii="Times New Roman" w:hAnsi="Times New Roman"/>
          <w:i/>
          <w:iCs/>
          <w:color w:val="000000"/>
          <w:sz w:val="28"/>
          <w:szCs w:val="28"/>
          <w:lang w:val="ru-RU"/>
        </w:rPr>
        <w:t xml:space="preserve"> мінімальної зарплати станом на 01 січня поточного року, </w:t>
      </w:r>
      <w:r>
        <w:rPr>
          <w:rFonts w:ascii="Times New Roman" w:hAnsi="Times New Roman"/>
          <w:i/>
          <w:iCs/>
          <w:sz w:val="28"/>
          <w:szCs w:val="28"/>
          <w:lang w:val="uk-UA"/>
        </w:rPr>
        <w:t xml:space="preserve">згідно пункту 25 частини першої статті 1 Закону України </w:t>
      </w:r>
      <w:r>
        <w:rPr>
          <w:rFonts w:ascii="Times New Roman" w:hAnsi="Times New Roman"/>
          <w:i/>
          <w:iCs/>
          <w:color w:val="000000"/>
          <w:sz w:val="28"/>
          <w:szCs w:val="28"/>
          <w:lang w:val="uk-UA"/>
        </w:rPr>
        <w:t>"Про приватизацію державного і комунального майна")</w:t>
      </w:r>
      <w:r>
        <w:rPr>
          <w:rFonts w:ascii="Times New Roman" w:hAnsi="Times New Roman"/>
          <w:color w:val="000000"/>
          <w:sz w:val="28"/>
          <w:szCs w:val="28"/>
          <w:lang w:val="ru-RU"/>
        </w:rPr>
        <w:t>:</w:t>
      </w:r>
      <w:r>
        <w:rPr>
          <w:rFonts w:ascii="Times New Roman" w:hAnsi="Times New Roman"/>
          <w:sz w:val="28"/>
          <w:szCs w:val="28"/>
          <w:lang w:val="ru-RU"/>
        </w:rPr>
        <w:t xml:space="preserve"> –</w:t>
      </w:r>
      <w:r>
        <w:rPr>
          <w:rFonts w:ascii="Times New Roman" w:hAnsi="Times New Roman"/>
          <w:b/>
          <w:bCs/>
          <w:sz w:val="28"/>
          <w:szCs w:val="28"/>
          <w:lang w:val="ru-RU"/>
        </w:rPr>
        <w:t xml:space="preserve"> 1340,00 гривень</w:t>
      </w:r>
      <w:r>
        <w:rPr>
          <w:rFonts w:ascii="Times New Roman" w:hAnsi="Times New Roman"/>
          <w:b/>
          <w:bCs/>
          <w:color w:val="000000"/>
          <w:sz w:val="28"/>
          <w:szCs w:val="28"/>
          <w:lang w:val="ru-RU"/>
        </w:rPr>
        <w:t xml:space="preserve"> </w:t>
      </w:r>
      <w:r>
        <w:rPr>
          <w:rFonts w:ascii="Times New Roman" w:hAnsi="Times New Roman"/>
          <w:color w:val="000000"/>
          <w:sz w:val="28"/>
          <w:szCs w:val="28"/>
          <w:lang w:val="uk-UA"/>
        </w:rPr>
        <w:t>(одна тисяча триста сорок гривень 00 копійок).</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r>
    </w:p>
    <w:p>
      <w:pPr>
        <w:pStyle w:val="Normal"/>
        <w:spacing w:lineRule="auto" w:line="276" w:before="0" w:after="0"/>
        <w:jc w:val="center"/>
        <w:rPr>
          <w:b/>
          <w:bCs/>
          <w:color w:val="000000"/>
          <w:lang w:val="ru-RU"/>
        </w:rPr>
      </w:pPr>
      <w:r>
        <w:rPr>
          <w:rFonts w:ascii="Times New Roman" w:hAnsi="Times New Roman"/>
          <w:b/>
          <w:bCs/>
          <w:color w:val="000000"/>
          <w:sz w:val="28"/>
          <w:szCs w:val="28"/>
          <w:lang w:val="ru-RU"/>
        </w:rPr>
        <w:t>4. Додаткова інформація</w:t>
      </w:r>
    </w:p>
    <w:p>
      <w:pPr>
        <w:pStyle w:val="Normal"/>
        <w:spacing w:lineRule="auto" w:line="276" w:before="0" w:after="0"/>
        <w:jc w:val="both"/>
        <w:rPr>
          <w:b/>
          <w:bCs/>
          <w:lang w:val="ru-RU"/>
        </w:rPr>
      </w:pPr>
      <w:r>
        <w:rPr>
          <w:rFonts w:ascii="Times New Roman" w:hAnsi="Times New Roman"/>
          <w:b/>
          <w:bCs/>
          <w:color w:val="C9211E"/>
          <w:sz w:val="28"/>
          <w:szCs w:val="28"/>
          <w:lang w:val="ru-RU"/>
        </w:rPr>
        <w:tab/>
      </w:r>
    </w:p>
    <w:p>
      <w:pPr>
        <w:pStyle w:val="Normal"/>
        <w:spacing w:lineRule="auto" w:line="276" w:before="0" w:after="0"/>
        <w:jc w:val="both"/>
        <w:rPr>
          <w:b/>
          <w:bCs/>
          <w:lang w:val="ru-RU"/>
        </w:rPr>
      </w:pPr>
      <w:r>
        <w:rPr>
          <w:rFonts w:ascii="Times New Roman" w:hAnsi="Times New Roman"/>
          <w:b/>
          <w:bCs/>
          <w:sz w:val="28"/>
          <w:szCs w:val="28"/>
          <w:lang w:val="ru-RU"/>
        </w:rPr>
        <w:tab/>
      </w:r>
      <w:r>
        <w:rPr>
          <w:rFonts w:ascii="Times New Roman" w:hAnsi="Times New Roman"/>
          <w:b w:val="false"/>
          <w:bCs w:val="false"/>
          <w:sz w:val="28"/>
          <w:szCs w:val="28"/>
          <w:lang w:val="ru-RU"/>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w:t>
      </w:r>
      <w:r>
        <w:rPr>
          <w:rFonts w:ascii="Times New Roman" w:hAnsi="Times New Roman"/>
          <w:b w:val="false"/>
          <w:bCs w:val="false"/>
          <w:sz w:val="28"/>
          <w:szCs w:val="28"/>
          <w:lang w:val="uk-UA"/>
        </w:rPr>
        <w:t>придбан</w:t>
      </w:r>
      <w:r>
        <w:rPr>
          <w:rFonts w:ascii="Times New Roman" w:hAnsi="Times New Roman"/>
          <w:b w:val="false"/>
          <w:bCs w:val="false"/>
          <w:sz w:val="28"/>
          <w:szCs w:val="28"/>
          <w:lang w:val="uk-UA"/>
        </w:rPr>
        <w:t xml:space="preserve">ий </w:t>
      </w:r>
      <w:r>
        <w:rPr>
          <w:rFonts w:ascii="Times New Roman" w:hAnsi="Times New Roman"/>
          <w:b w:val="false"/>
          <w:bCs w:val="false"/>
          <w:sz w:val="28"/>
          <w:szCs w:val="28"/>
          <w:lang w:val="uk-UA"/>
        </w:rPr>
        <w:t>об'єкт</w:t>
      </w:r>
      <w:r>
        <w:rPr>
          <w:rFonts w:ascii="Times New Roman" w:hAnsi="Times New Roman"/>
          <w:b w:val="false"/>
          <w:bCs w:val="false"/>
          <w:sz w:val="28"/>
          <w:szCs w:val="28"/>
          <w:lang w:val="ru-RU"/>
        </w:rPr>
        <w:t xml:space="preserve"> - </w:t>
      </w:r>
      <w:r>
        <w:rPr>
          <w:rStyle w:val="Style14"/>
          <w:rFonts w:ascii="Times New Roman" w:hAnsi="Times New Roman"/>
          <w:b w:val="false"/>
          <w:bCs w:val="false"/>
          <w:i w:val="false"/>
          <w:iCs w:val="false"/>
          <w:color w:val="auto"/>
          <w:sz w:val="28"/>
          <w:szCs w:val="28"/>
          <w:lang w:val="uk-UA"/>
        </w:rPr>
        <w:t xml:space="preserve">приміщення 1-3 торгового павільйону літери “Г”, що входить до торгових павільйонів з господарськими будівлями та спорудами ринку “Оболоня”, площею 11,0 </w:t>
      </w:r>
      <w:r>
        <w:rPr>
          <w:rStyle w:val="Style14"/>
          <w:rFonts w:ascii="Times New Roman" w:hAnsi="Times New Roman"/>
          <w:b w:val="false"/>
          <w:bCs w:val="false"/>
          <w:i w:val="false"/>
          <w:iCs w:val="false"/>
          <w:color w:val="auto"/>
          <w:kern w:val="2"/>
          <w:sz w:val="28"/>
          <w:szCs w:val="28"/>
          <w:lang w:val="uk-UA"/>
        </w:rPr>
        <w:t>м</w:t>
      </w:r>
      <w:r>
        <w:rPr>
          <w:rStyle w:val="Style14"/>
          <w:rFonts w:ascii="Times New Roman" w:hAnsi="Times New Roman"/>
          <w:b w:val="false"/>
          <w:bCs w:val="false"/>
          <w:i w:val="false"/>
          <w:iCs w:val="false"/>
          <w:color w:val="auto"/>
          <w:kern w:val="2"/>
          <w:sz w:val="28"/>
          <w:szCs w:val="28"/>
          <w:vertAlign w:val="superscript"/>
          <w:lang w:val="uk-UA"/>
        </w:rPr>
        <w:t>2</w:t>
      </w:r>
      <w:r>
        <w:rPr>
          <w:rStyle w:val="Style14"/>
          <w:rFonts w:ascii="Times New Roman" w:hAnsi="Times New Roman"/>
          <w:b w:val="false"/>
          <w:bCs w:val="false"/>
          <w:i w:val="false"/>
          <w:iCs w:val="false"/>
          <w:color w:val="auto"/>
          <w:kern w:val="2"/>
          <w:sz w:val="28"/>
          <w:szCs w:val="28"/>
          <w:lang w:val="uk-UA"/>
        </w:rPr>
        <w:t xml:space="preserve">, розташованого за адресою: 47302, Тернопільська область, Тернопільський район, м. Збараж, вул. Лугова, 3 </w:t>
      </w:r>
      <w:r>
        <w:rPr>
          <w:rFonts w:ascii="Times New Roman" w:hAnsi="Times New Roman"/>
          <w:sz w:val="28"/>
          <w:szCs w:val="28"/>
          <w:u w:val="single"/>
          <w:lang w:val="uk-UA"/>
        </w:rPr>
        <w:t>н</w:t>
      </w:r>
      <w:r>
        <w:rPr>
          <w:rFonts w:ascii="Times New Roman" w:hAnsi="Times New Roman"/>
          <w:sz w:val="28"/>
          <w:szCs w:val="28"/>
          <w:u w:val="single"/>
          <w:lang w:val="ru-RU"/>
        </w:rPr>
        <w:t xml:space="preserve">а казначейські рахунки в національній валюті за такими реквізитами: </w:t>
      </w:r>
    </w:p>
    <w:p>
      <w:pPr>
        <w:pStyle w:val="Normal"/>
        <w:spacing w:lineRule="auto" w:line="276" w:before="0" w:after="0"/>
        <w:jc w:val="both"/>
        <w:rPr>
          <w:rFonts w:ascii="Times New Roman" w:hAnsi="Times New Roman"/>
          <w:sz w:val="28"/>
          <w:szCs w:val="28"/>
          <w:lang w:val="ru-RU"/>
        </w:rPr>
      </w:pPr>
      <w:r>
        <w:rPr>
          <w:rFonts w:ascii="Times New Roman" w:hAnsi="Times New Roman"/>
          <w:b/>
          <w:bCs/>
          <w:sz w:val="28"/>
          <w:szCs w:val="28"/>
          <w:lang w:val="ru-RU"/>
        </w:rPr>
        <w:t>Одержувач</w:t>
      </w:r>
      <w:r>
        <w:rPr>
          <w:rFonts w:ascii="Times New Roman" w:hAnsi="Times New Roman"/>
          <w:sz w:val="28"/>
          <w:szCs w:val="28"/>
          <w:lang w:val="ru-RU"/>
        </w:rPr>
        <w:t xml:space="preserve">: ГУК </w:t>
      </w:r>
      <w:r>
        <w:rPr>
          <w:rFonts w:ascii="Times New Roman" w:hAnsi="Times New Roman"/>
          <w:sz w:val="28"/>
          <w:szCs w:val="28"/>
          <w:lang w:val="uk-UA"/>
        </w:rPr>
        <w:t>у Тернопільській області/ТГ м. Збараж/31010200</w:t>
      </w:r>
    </w:p>
    <w:p>
      <w:pPr>
        <w:pStyle w:val="Normal"/>
        <w:spacing w:lineRule="auto" w:line="276" w:before="0" w:after="0"/>
        <w:jc w:val="both"/>
        <w:rPr>
          <w:rFonts w:ascii="Times New Roman" w:hAnsi="Times New Roman"/>
          <w:sz w:val="28"/>
          <w:szCs w:val="28"/>
          <w:lang w:val="ru-RU"/>
        </w:rPr>
      </w:pPr>
      <w:r>
        <w:rPr>
          <w:rFonts w:ascii="Times New Roman" w:hAnsi="Times New Roman"/>
          <w:b/>
          <w:bCs/>
          <w:sz w:val="28"/>
          <w:szCs w:val="28"/>
          <w:lang w:val="ru-RU"/>
        </w:rPr>
        <w:t xml:space="preserve">Рахунок: </w:t>
      </w:r>
      <w:r>
        <w:rPr>
          <w:rFonts w:ascii="Times New Roman" w:hAnsi="Times New Roman"/>
          <w:sz w:val="28"/>
          <w:szCs w:val="28"/>
          <w:lang w:val="ru-RU"/>
        </w:rPr>
        <w:t xml:space="preserve">№ </w:t>
      </w:r>
      <w:r>
        <w:rPr>
          <w:rFonts w:ascii="Times New Roman" w:hAnsi="Times New Roman"/>
          <w:sz w:val="28"/>
          <w:szCs w:val="28"/>
        </w:rPr>
        <w:t>UA</w:t>
      </w:r>
      <w:r>
        <w:rPr>
          <w:rFonts w:ascii="Times New Roman" w:hAnsi="Times New Roman"/>
          <w:sz w:val="28"/>
          <w:szCs w:val="28"/>
          <w:lang w:val="uk-UA"/>
        </w:rPr>
        <w:t>618999980314000574000019761</w:t>
      </w:r>
      <w:r>
        <w:rPr>
          <w:rFonts w:ascii="Times New Roman" w:hAnsi="Times New Roman"/>
          <w:sz w:val="28"/>
          <w:szCs w:val="28"/>
          <w:lang w:val="ru-RU"/>
        </w:rPr>
        <w:t xml:space="preserve"> </w:t>
      </w:r>
    </w:p>
    <w:p>
      <w:pPr>
        <w:pStyle w:val="Normal"/>
        <w:spacing w:lineRule="auto" w:line="276" w:before="0" w:after="0"/>
        <w:jc w:val="both"/>
        <w:rPr>
          <w:rFonts w:ascii="Times New Roman" w:hAnsi="Times New Roman"/>
          <w:sz w:val="28"/>
          <w:szCs w:val="28"/>
          <w:lang w:val="ru-RU"/>
        </w:rPr>
      </w:pPr>
      <w:r>
        <w:rPr>
          <w:rFonts w:ascii="Times New Roman" w:hAnsi="Times New Roman"/>
          <w:b/>
          <w:bCs/>
          <w:sz w:val="28"/>
          <w:szCs w:val="28"/>
          <w:lang w:val="ru-RU"/>
        </w:rPr>
        <w:t>Код бюджет</w:t>
      </w:r>
      <w:r>
        <w:rPr>
          <w:rFonts w:ascii="Times New Roman" w:hAnsi="Times New Roman"/>
          <w:b/>
          <w:bCs/>
          <w:sz w:val="28"/>
          <w:szCs w:val="28"/>
          <w:lang w:val="uk-UA"/>
        </w:rPr>
        <w:t>ної класифікації</w:t>
      </w:r>
      <w:r>
        <w:rPr>
          <w:rFonts w:ascii="Times New Roman" w:hAnsi="Times New Roman"/>
          <w:b/>
          <w:bCs/>
          <w:sz w:val="28"/>
          <w:szCs w:val="28"/>
          <w:lang w:val="ru-RU"/>
        </w:rPr>
        <w:t>:</w:t>
      </w:r>
      <w:r>
        <w:rPr>
          <w:rFonts w:ascii="Times New Roman" w:hAnsi="Times New Roman"/>
          <w:b/>
          <w:bCs/>
          <w:sz w:val="28"/>
          <w:szCs w:val="28"/>
          <w:lang w:val="uk-UA"/>
        </w:rPr>
        <w:t xml:space="preserve"> </w:t>
      </w:r>
      <w:r>
        <w:rPr>
          <w:rFonts w:ascii="Times New Roman" w:hAnsi="Times New Roman"/>
          <w:sz w:val="28"/>
          <w:szCs w:val="28"/>
          <w:lang w:val="uk-UA"/>
        </w:rPr>
        <w:t xml:space="preserve">31010200 </w:t>
      </w:r>
    </w:p>
    <w:p>
      <w:pPr>
        <w:pStyle w:val="Normal"/>
        <w:spacing w:lineRule="auto" w:line="276" w:before="0" w:after="0"/>
        <w:jc w:val="both"/>
        <w:rPr>
          <w:rFonts w:ascii="Times New Roman" w:hAnsi="Times New Roman"/>
          <w:sz w:val="28"/>
          <w:szCs w:val="28"/>
          <w:lang w:val="ru-RU"/>
        </w:rPr>
      </w:pPr>
      <w:r>
        <w:rPr>
          <w:rFonts w:ascii="Times New Roman" w:hAnsi="Times New Roman"/>
          <w:b/>
          <w:bCs/>
          <w:sz w:val="28"/>
          <w:szCs w:val="28"/>
          <w:lang w:val="ru-RU"/>
        </w:rPr>
        <w:t xml:space="preserve">Банк одержувача: </w:t>
      </w:r>
      <w:r>
        <w:rPr>
          <w:rFonts w:ascii="Times New Roman" w:hAnsi="Times New Roman"/>
          <w:sz w:val="28"/>
          <w:szCs w:val="28"/>
          <w:lang w:val="ru-RU"/>
        </w:rPr>
        <w:t>Казначейство України (</w:t>
      </w:r>
      <w:r>
        <w:rPr>
          <w:rFonts w:ascii="Times New Roman" w:hAnsi="Times New Roman"/>
          <w:sz w:val="28"/>
          <w:szCs w:val="28"/>
          <w:lang w:val="uk-UA"/>
        </w:rPr>
        <w:t>ЕАП</w:t>
      </w:r>
      <w:r>
        <w:rPr>
          <w:rFonts w:ascii="Times New Roman" w:hAnsi="Times New Roman"/>
          <w:sz w:val="28"/>
          <w:szCs w:val="28"/>
          <w:lang w:val="ru-RU"/>
        </w:rPr>
        <w:t>)</w:t>
      </w:r>
    </w:p>
    <w:p>
      <w:pPr>
        <w:pStyle w:val="Normal"/>
        <w:spacing w:lineRule="auto" w:line="276" w:before="0" w:after="0"/>
        <w:jc w:val="both"/>
        <w:rPr>
          <w:rFonts w:ascii="Times New Roman" w:hAnsi="Times New Roman"/>
          <w:b/>
          <w:bCs/>
          <w:sz w:val="28"/>
          <w:szCs w:val="28"/>
          <w:lang w:val="uk-UA"/>
        </w:rPr>
      </w:pPr>
      <w:r>
        <w:rPr>
          <w:rFonts w:ascii="Times New Roman" w:hAnsi="Times New Roman"/>
          <w:b/>
          <w:bCs/>
          <w:sz w:val="28"/>
          <w:szCs w:val="28"/>
          <w:lang w:val="uk-UA"/>
        </w:rPr>
        <w:t xml:space="preserve">Код одержувача: </w:t>
      </w:r>
      <w:r>
        <w:rPr>
          <w:rFonts w:ascii="Times New Roman" w:hAnsi="Times New Roman"/>
          <w:sz w:val="28"/>
          <w:szCs w:val="28"/>
          <w:lang w:val="uk-UA"/>
        </w:rPr>
        <w:t>37977599</w:t>
      </w:r>
    </w:p>
    <w:p>
      <w:pPr>
        <w:pStyle w:val="Normal"/>
        <w:spacing w:lineRule="auto" w:line="276" w:before="0" w:after="0"/>
        <w:jc w:val="both"/>
        <w:rPr>
          <w:rFonts w:ascii="Times New Roman" w:hAnsi="Times New Roman"/>
          <w:sz w:val="28"/>
          <w:szCs w:val="28"/>
          <w:lang w:val="ru-RU"/>
        </w:rPr>
      </w:pPr>
      <w:r>
        <w:rPr>
          <w:rFonts w:ascii="Times New Roman" w:hAnsi="Times New Roman"/>
          <w:b/>
          <w:bCs/>
          <w:sz w:val="28"/>
          <w:szCs w:val="28"/>
          <w:lang w:val="ru-RU"/>
        </w:rPr>
        <w:t xml:space="preserve">Призначення платежу: </w:t>
      </w:r>
      <w:r>
        <w:rPr>
          <w:rFonts w:ascii="Times New Roman" w:hAnsi="Times New Roman"/>
          <w:sz w:val="28"/>
          <w:szCs w:val="28"/>
          <w:lang w:val="ru-RU"/>
        </w:rPr>
        <w:t xml:space="preserve">(обов’язково вказати за що) </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sz w:val="28"/>
          <w:szCs w:val="28"/>
          <w:lang w:val="ru-RU"/>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p>
    <w:p>
      <w:pPr>
        <w:pStyle w:val="Normal"/>
        <w:spacing w:lineRule="auto" w:line="276" w:before="0" w:after="0"/>
        <w:jc w:val="both"/>
        <w:rPr>
          <w:lang w:val="ru-RU"/>
        </w:rPr>
      </w:pPr>
      <w:r>
        <w:rPr>
          <w:rStyle w:val="Style15"/>
          <w:rFonts w:cs="Calibri" w:ascii="Times New Roman" w:hAnsi="Times New Roman"/>
          <w:b/>
          <w:bCs/>
          <w:color w:val="auto"/>
          <w:sz w:val="28"/>
          <w:szCs w:val="28"/>
        </w:rPr>
        <w:t>https</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prozorro</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sale</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info</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elektronni</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majdanchiki</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ets</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prozorroprodazhi</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cbd</w:t>
      </w:r>
      <w:r>
        <w:rPr>
          <w:rStyle w:val="Style15"/>
          <w:rFonts w:cs="Calibri" w:ascii="Times New Roman" w:hAnsi="Times New Roman"/>
          <w:b/>
          <w:bCs/>
          <w:color w:val="auto"/>
          <w:sz w:val="28"/>
          <w:szCs w:val="28"/>
          <w:lang w:val="ru-RU"/>
        </w:rPr>
        <w:t>2</w:t>
      </w:r>
    </w:p>
    <w:p>
      <w:pPr>
        <w:pStyle w:val="Normal"/>
        <w:spacing w:lineRule="auto" w:line="276" w:before="0" w:after="0"/>
        <w:jc w:val="both"/>
        <w:rPr>
          <w:lang w:val="ru-RU"/>
        </w:rPr>
      </w:pPr>
      <w:r>
        <w:rPr>
          <w:lang w:val="ru-RU"/>
        </w:rPr>
      </w:r>
    </w:p>
    <w:p>
      <w:pPr>
        <w:pStyle w:val="Normal"/>
        <w:spacing w:lineRule="auto" w:line="276" w:before="0" w:after="0"/>
        <w:jc w:val="both"/>
        <w:rPr>
          <w:lang w:val="ru-RU"/>
        </w:rPr>
      </w:pPr>
      <w:r>
        <w:rPr>
          <w:rFonts w:ascii="Times New Roman" w:hAnsi="Times New Roman"/>
          <w:sz w:val="28"/>
          <w:szCs w:val="28"/>
          <w:lang w:val="ru-RU"/>
        </w:rPr>
        <w:tab/>
      </w:r>
      <w:r>
        <w:rPr>
          <w:rFonts w:ascii="Times New Roman" w:hAnsi="Times New Roman"/>
          <w:b/>
          <w:bCs/>
          <w:sz w:val="28"/>
          <w:szCs w:val="28"/>
          <w:lang w:val="ru-RU"/>
        </w:rPr>
        <w:t>Час і місце проведення огляду об’єкта:</w:t>
      </w:r>
      <w:r>
        <w:rPr>
          <w:rFonts w:ascii="Times New Roman" w:hAnsi="Times New Roman"/>
          <w:sz w:val="28"/>
          <w:szCs w:val="28"/>
          <w:lang w:val="ru-RU"/>
        </w:rPr>
        <w:t xml:space="preserve"> ознайомитися з об’єктом можна за місцем його розташування, попередньо узгодивши,  у робочі дні з 9-00 до 16-00 за адресою: </w:t>
      </w:r>
      <w:r>
        <w:rPr>
          <w:rStyle w:val="Style14"/>
          <w:rFonts w:ascii="Times New Roman" w:hAnsi="Times New Roman"/>
          <w:bCs/>
          <w:i w:val="false"/>
          <w:iCs w:val="false"/>
          <w:color w:val="000000"/>
          <w:kern w:val="2"/>
          <w:sz w:val="28"/>
          <w:szCs w:val="28"/>
          <w:lang w:val="uk-UA"/>
        </w:rPr>
        <w:t>Тернопільська область, Тернопільський район, м. Збараж, вул. Лугова, 3</w:t>
      </w:r>
      <w:r>
        <w:rPr>
          <w:rFonts w:ascii="Times New Roman" w:hAnsi="Times New Roman"/>
          <w:sz w:val="28"/>
          <w:szCs w:val="28"/>
          <w:lang w:val="uk-UA"/>
        </w:rPr>
        <w:t>.</w:t>
      </w:r>
    </w:p>
    <w:p>
      <w:pPr>
        <w:pStyle w:val="Normal"/>
        <w:spacing w:lineRule="auto" w:line="276" w:before="0" w:after="0"/>
        <w:jc w:val="both"/>
        <w:rPr>
          <w:lang w:val="uk-UA"/>
        </w:rPr>
      </w:pPr>
      <w:r>
        <w:rPr>
          <w:rFonts w:ascii="Times New Roman" w:hAnsi="Times New Roman"/>
          <w:sz w:val="28"/>
          <w:szCs w:val="28"/>
          <w:lang w:val="uk-UA"/>
        </w:rPr>
        <w:tab/>
      </w:r>
      <w:r>
        <w:rPr>
          <w:rFonts w:ascii="Times New Roman" w:hAnsi="Times New Roman"/>
          <w:b/>
          <w:bCs/>
          <w:sz w:val="28"/>
          <w:szCs w:val="28"/>
          <w:lang w:val="ru-RU"/>
        </w:rPr>
        <w:t>Відповідальна особа від балансоутримувача:</w:t>
      </w:r>
      <w:r>
        <w:rPr>
          <w:rFonts w:ascii="Times New Roman" w:hAnsi="Times New Roman"/>
          <w:sz w:val="28"/>
          <w:szCs w:val="28"/>
          <w:lang w:val="ru-RU"/>
        </w:rPr>
        <w:t xml:space="preserve"> </w:t>
      </w:r>
      <w:r>
        <w:rPr>
          <w:rFonts w:ascii="Times New Roman" w:hAnsi="Times New Roman"/>
          <w:sz w:val="28"/>
          <w:szCs w:val="28"/>
          <w:lang w:val="uk-UA"/>
        </w:rPr>
        <w:t xml:space="preserve">директор міського комунального підприємства </w:t>
      </w:r>
      <w:r>
        <w:rPr>
          <w:rStyle w:val="Style14"/>
          <w:rFonts w:ascii="Times New Roman" w:hAnsi="Times New Roman"/>
          <w:i w:val="false"/>
          <w:iCs w:val="false"/>
          <w:sz w:val="28"/>
          <w:szCs w:val="28"/>
          <w:lang w:val="uk-UA"/>
        </w:rPr>
        <w:t>“</w:t>
      </w:r>
      <w:r>
        <w:rPr>
          <w:rFonts w:ascii="Times New Roman" w:hAnsi="Times New Roman"/>
          <w:sz w:val="28"/>
          <w:szCs w:val="28"/>
          <w:lang w:val="uk-UA"/>
        </w:rPr>
        <w:t xml:space="preserve">Збаразький ринок </w:t>
      </w:r>
      <w:r>
        <w:rPr>
          <w:rStyle w:val="Style14"/>
          <w:rFonts w:ascii="Times New Roman" w:hAnsi="Times New Roman"/>
          <w:i w:val="false"/>
          <w:iCs w:val="false"/>
          <w:sz w:val="28"/>
          <w:szCs w:val="28"/>
          <w:lang w:val="uk-UA"/>
        </w:rPr>
        <w:t xml:space="preserve">“Оболоня” — </w:t>
      </w:r>
      <w:r>
        <w:rPr>
          <w:rFonts w:ascii="Times New Roman" w:hAnsi="Times New Roman"/>
          <w:color w:val="000000"/>
          <w:sz w:val="28"/>
          <w:szCs w:val="28"/>
          <w:lang w:val="ru-RU"/>
        </w:rPr>
        <w:t xml:space="preserve">Дмитришин Ігор Володимирович, </w:t>
      </w:r>
      <w:r>
        <w:rPr>
          <w:rFonts w:ascii="Times New Roman" w:hAnsi="Times New Roman"/>
          <w:color w:val="000000"/>
          <w:sz w:val="28"/>
          <w:szCs w:val="28"/>
          <w:lang w:val="uk-UA"/>
        </w:rPr>
        <w:t>тел. +380689898164,</w:t>
      </w:r>
      <w:r>
        <w:rPr>
          <w:rFonts w:ascii="Times New Roman" w:hAnsi="Times New Roman"/>
          <w:color w:val="C9211E"/>
          <w:sz w:val="28"/>
          <w:szCs w:val="28"/>
          <w:lang w:val="uk-UA"/>
        </w:rPr>
        <w:t xml:space="preserve"> </w:t>
      </w:r>
      <w:r>
        <w:rPr>
          <w:rFonts w:ascii="Times New Roman" w:hAnsi="Times New Roman"/>
          <w:sz w:val="28"/>
          <w:szCs w:val="28"/>
        </w:rPr>
        <w:t>e</w:t>
      </w:r>
      <w:r>
        <w:rPr>
          <w:rFonts w:ascii="Times New Roman" w:hAnsi="Times New Roman"/>
          <w:sz w:val="28"/>
          <w:szCs w:val="28"/>
          <w:lang w:val="uk-UA"/>
        </w:rPr>
        <w:t>-</w:t>
      </w:r>
      <w:r>
        <w:rPr>
          <w:rFonts w:ascii="Times New Roman" w:hAnsi="Times New Roman"/>
          <w:sz w:val="28"/>
          <w:szCs w:val="28"/>
        </w:rPr>
        <w:t>mail</w:t>
      </w:r>
      <w:r>
        <w:rPr>
          <w:rFonts w:ascii="Times New Roman" w:hAnsi="Times New Roman"/>
          <w:sz w:val="28"/>
          <w:szCs w:val="28"/>
          <w:lang w:val="uk-UA"/>
        </w:rPr>
        <w:t>:</w:t>
      </w:r>
      <w:r>
        <w:rPr>
          <w:rFonts w:ascii="Times New Roman" w:hAnsi="Times New Roman"/>
          <w:color w:val="C9211E"/>
          <w:sz w:val="28"/>
          <w:szCs w:val="28"/>
          <w:lang w:val="uk-UA"/>
        </w:rPr>
        <w:t xml:space="preserve"> </w:t>
      </w:r>
      <w:hyperlink r:id="rId2">
        <w:r>
          <w:rPr>
            <w:rStyle w:val="Style15"/>
            <w:rFonts w:cs="Calibri" w:ascii="Times New Roman" w:hAnsi="Times New Roman"/>
            <w:color w:val="000000"/>
            <w:sz w:val="28"/>
            <w:szCs w:val="28"/>
          </w:rPr>
          <w:t>zbarazhrynok</w:t>
        </w:r>
        <w:r>
          <w:rPr>
            <w:rStyle w:val="Style15"/>
            <w:rFonts w:cs="Calibri" w:ascii="Times New Roman" w:hAnsi="Times New Roman"/>
            <w:color w:val="000000"/>
            <w:sz w:val="28"/>
            <w:szCs w:val="28"/>
            <w:lang w:val="uk-UA"/>
          </w:rPr>
          <w:t>@</w:t>
        </w:r>
        <w:r>
          <w:rPr>
            <w:rStyle w:val="Style15"/>
            <w:rFonts w:cs="Calibri" w:ascii="Times New Roman" w:hAnsi="Times New Roman"/>
            <w:color w:val="000000"/>
            <w:sz w:val="28"/>
            <w:szCs w:val="28"/>
          </w:rPr>
          <w:t>gmail</w:t>
        </w:r>
        <w:r>
          <w:rPr>
            <w:rStyle w:val="Style15"/>
            <w:rFonts w:cs="Calibri" w:ascii="Times New Roman" w:hAnsi="Times New Roman"/>
            <w:color w:val="000000"/>
            <w:sz w:val="28"/>
            <w:szCs w:val="28"/>
            <w:lang w:val="uk-UA"/>
          </w:rPr>
          <w:t>.</w:t>
        </w:r>
        <w:r>
          <w:rPr>
            <w:rStyle w:val="Style15"/>
            <w:rFonts w:cs="Calibri" w:ascii="Times New Roman" w:hAnsi="Times New Roman"/>
            <w:color w:val="000000"/>
            <w:sz w:val="28"/>
            <w:szCs w:val="28"/>
          </w:rPr>
          <w:t>com</w:t>
        </w:r>
      </w:hyperlink>
      <w:r>
        <w:rPr>
          <w:rFonts w:ascii="Times New Roman" w:hAnsi="Times New Roman"/>
          <w:color w:val="000000"/>
          <w:sz w:val="28"/>
          <w:szCs w:val="28"/>
          <w:lang w:val="uk-UA"/>
        </w:rPr>
        <w:t xml:space="preserve">, </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sz w:val="28"/>
          <w:szCs w:val="28"/>
          <w:lang w:val="uk-UA"/>
        </w:rPr>
        <w:tab/>
      </w:r>
      <w:r>
        <w:rPr>
          <w:rFonts w:ascii="Times New Roman" w:hAnsi="Times New Roman"/>
          <w:b/>
          <w:bCs/>
          <w:sz w:val="28"/>
          <w:szCs w:val="28"/>
          <w:lang w:val="uk-UA"/>
        </w:rPr>
        <w:t>Найменування організатора аукціону:</w:t>
      </w:r>
      <w:r>
        <w:rPr>
          <w:rFonts w:ascii="Times New Roman" w:hAnsi="Times New Roman"/>
          <w:sz w:val="28"/>
          <w:szCs w:val="28"/>
          <w:lang w:val="uk-UA"/>
        </w:rPr>
        <w:t xml:space="preserve"> Виконавчий комітет Збаразької міської ради, адреса: 47302, Тернопільська область, Тернопільський район,        м. Збараж, вул. Б. Хмельницького, 4.</w:t>
      </w:r>
    </w:p>
    <w:p>
      <w:pPr>
        <w:pStyle w:val="Normal"/>
        <w:spacing w:lineRule="auto" w:line="276" w:before="0" w:after="0"/>
        <w:jc w:val="both"/>
        <w:rPr>
          <w:lang w:val="uk-UA"/>
        </w:rPr>
      </w:pPr>
      <w:r>
        <w:rPr>
          <w:rFonts w:ascii="Times New Roman" w:hAnsi="Times New Roman"/>
          <w:b/>
          <w:bCs/>
          <w:sz w:val="28"/>
          <w:szCs w:val="28"/>
          <w:lang w:val="uk-UA"/>
        </w:rPr>
        <w:tab/>
        <w:t xml:space="preserve">ПІБ контактної особи та телефон: </w:t>
      </w:r>
      <w:r>
        <w:rPr>
          <w:rFonts w:ascii="Times New Roman" w:hAnsi="Times New Roman"/>
          <w:sz w:val="28"/>
          <w:szCs w:val="28"/>
          <w:lang w:val="uk-UA"/>
        </w:rPr>
        <w:t xml:space="preserve">начальник відділу житлово-комунального господарства та управління комунальним майном управління регіонального розвитку Збаразької міської ради — Кирик Наталія Михайлівна, тел. +380680062801, e-mail: </w:t>
      </w:r>
      <w:hyperlink r:id="rId3">
        <w:r>
          <w:rPr>
            <w:rStyle w:val="Style15"/>
            <w:rFonts w:cs="Calibri" w:ascii="Times New Roman" w:hAnsi="Times New Roman"/>
            <w:color w:val="auto"/>
            <w:sz w:val="28"/>
            <w:szCs w:val="28"/>
            <w:lang w:val="uk-UA"/>
          </w:rPr>
          <w:t>zhkg@zbarazh-rada.gov.ua</w:t>
        </w:r>
      </w:hyperlink>
      <w:r>
        <w:rPr>
          <w:rFonts w:ascii="Times New Roman" w:hAnsi="Times New Roman"/>
          <w:sz w:val="28"/>
          <w:szCs w:val="28"/>
          <w:lang w:val="uk-UA"/>
        </w:rPr>
        <w:t>.</w:t>
      </w:r>
    </w:p>
    <w:p>
      <w:pPr>
        <w:pStyle w:val="Normal"/>
        <w:spacing w:lineRule="auto" w:line="276" w:before="0" w:after="0"/>
        <w:jc w:val="both"/>
        <w:rPr>
          <w:rFonts w:ascii="Times New Roman" w:hAnsi="Times New Roman"/>
          <w:color w:val="C9211E"/>
          <w:sz w:val="28"/>
          <w:szCs w:val="28"/>
          <w:lang w:val="uk-UA"/>
        </w:rPr>
      </w:pPr>
      <w:r>
        <w:rPr>
          <w:rFonts w:ascii="Times New Roman" w:hAnsi="Times New Roman"/>
          <w:color w:val="C9211E"/>
          <w:sz w:val="28"/>
          <w:szCs w:val="28"/>
          <w:lang w:val="uk-UA"/>
        </w:rPr>
      </w:r>
    </w:p>
    <w:p>
      <w:pPr>
        <w:pStyle w:val="Normal"/>
        <w:spacing w:lineRule="auto" w:line="276" w:before="0" w:after="0"/>
        <w:jc w:val="center"/>
        <w:rPr>
          <w:b/>
          <w:bCs/>
          <w:lang w:val="uk-UA"/>
        </w:rPr>
      </w:pPr>
      <w:r>
        <w:rPr>
          <w:rFonts w:ascii="Times New Roman" w:hAnsi="Times New Roman"/>
          <w:b/>
          <w:bCs/>
          <w:sz w:val="28"/>
          <w:szCs w:val="28"/>
          <w:lang w:val="uk-UA"/>
        </w:rPr>
        <w:t>5. Технічні реквізити інформаційного повідомлення</w:t>
      </w:r>
    </w:p>
    <w:p>
      <w:pPr>
        <w:pStyle w:val="Normal"/>
        <w:spacing w:lineRule="auto" w:line="276" w:before="0" w:after="0"/>
        <w:jc w:val="center"/>
        <w:rPr>
          <w:b/>
          <w:bCs/>
          <w:lang w:val="uk-UA"/>
        </w:rPr>
      </w:pPr>
      <w:r>
        <w:rPr>
          <w:b/>
          <w:bCs/>
          <w:lang w:val="uk-UA"/>
        </w:rPr>
      </w:r>
    </w:p>
    <w:p>
      <w:pPr>
        <w:pStyle w:val="Normal"/>
        <w:spacing w:lineRule="auto" w:line="276" w:before="0" w:after="0"/>
        <w:jc w:val="both"/>
        <w:rPr>
          <w:lang w:val="uk-UA"/>
        </w:rPr>
      </w:pPr>
      <w:r>
        <w:rPr>
          <w:rFonts w:ascii="Times New Roman" w:hAnsi="Times New Roman"/>
          <w:sz w:val="28"/>
          <w:szCs w:val="28"/>
          <w:lang w:val="uk-UA"/>
        </w:rPr>
        <w:tab/>
        <w:t xml:space="preserve">Дата і номер рішення органу приватизації про затвердження умов продажу об’єкта приватизації: </w:t>
      </w:r>
      <w:r>
        <w:rPr>
          <w:rFonts w:ascii="Times New Roman" w:hAnsi="Times New Roman"/>
          <w:sz w:val="28"/>
          <w:szCs w:val="28"/>
          <w:lang w:val="uk-UA"/>
        </w:rPr>
        <w:t>рішення виконавчого комітету Збаразької міської ради № 216 від 31.07.2023</w:t>
      </w:r>
      <w:r>
        <w:rPr>
          <w:rFonts w:ascii="Times New Roman" w:hAnsi="Times New Roman"/>
          <w:color w:val="auto"/>
          <w:sz w:val="28"/>
          <w:szCs w:val="28"/>
          <w:lang w:val="uk-UA"/>
        </w:rPr>
        <w:t xml:space="preserve"> </w:t>
      </w:r>
      <w:r>
        <w:rPr>
          <w:rFonts w:ascii="Times New Roman" w:hAnsi="Times New Roman"/>
          <w:b w:val="false"/>
          <w:bCs w:val="false"/>
          <w:i w:val="false"/>
          <w:iCs w:val="false"/>
          <w:color w:val="auto"/>
          <w:sz w:val="28"/>
          <w:szCs w:val="28"/>
          <w:lang w:val="uk-UA"/>
        </w:rPr>
        <w:t>“</w:t>
      </w:r>
      <w:r>
        <w:rPr>
          <w:rFonts w:ascii="Times New Roman" w:hAnsi="Times New Roman"/>
          <w:b w:val="false"/>
          <w:bCs w:val="false"/>
          <w:i w:val="false"/>
          <w:iCs w:val="false"/>
          <w:color w:val="auto"/>
          <w:sz w:val="26"/>
          <w:szCs w:val="26"/>
          <w:lang w:val="uk-UA"/>
        </w:rPr>
        <w:t>Про затвердження протоколу засідання аукціонної комісії для продажу об’єкта малої приватизації комунальної власності Збаразької міської ради та умов продажу об’єкта малої приватизації – приміщення 1-3 торгового павільйону літери “Г”, що входить до торгових павільйонів з господарськими будівлями та спорудами ринку “Оболоня”, площею 11,0 м</w:t>
      </w:r>
      <w:r>
        <w:rPr>
          <w:rFonts w:ascii="Times New Roman" w:hAnsi="Times New Roman"/>
          <w:b w:val="false"/>
          <w:bCs w:val="false"/>
          <w:i w:val="false"/>
          <w:iCs w:val="false"/>
          <w:color w:val="auto"/>
          <w:sz w:val="26"/>
          <w:szCs w:val="26"/>
          <w:vertAlign w:val="superscript"/>
          <w:lang w:val="uk-UA"/>
        </w:rPr>
        <w:t>2</w:t>
      </w:r>
      <w:r>
        <w:rPr>
          <w:rFonts w:ascii="Times New Roman" w:hAnsi="Times New Roman"/>
          <w:b w:val="false"/>
          <w:bCs w:val="false"/>
          <w:i w:val="false"/>
          <w:iCs w:val="false"/>
          <w:color w:val="auto"/>
          <w:position w:val="0"/>
          <w:sz w:val="26"/>
          <w:sz w:val="26"/>
          <w:szCs w:val="26"/>
          <w:vertAlign w:val="baseline"/>
          <w:lang w:val="uk-UA"/>
        </w:rPr>
        <w:t>”.</w:t>
      </w:r>
    </w:p>
    <w:p>
      <w:pPr>
        <w:pStyle w:val="Normal"/>
        <w:spacing w:lineRule="auto" w:line="276" w:before="0" w:after="0"/>
        <w:jc w:val="both"/>
        <w:rPr>
          <w:rFonts w:ascii="Times New Roman" w:hAnsi="Times New Roman"/>
          <w:color w:val="C9211E"/>
          <w:sz w:val="28"/>
          <w:szCs w:val="28"/>
          <w:lang w:val="uk-UA"/>
        </w:rPr>
      </w:pPr>
      <w:r>
        <w:rPr>
          <w:rFonts w:ascii="Times New Roman" w:hAnsi="Times New Roman"/>
          <w:color w:val="C9211E"/>
          <w:sz w:val="28"/>
          <w:szCs w:val="28"/>
          <w:lang w:val="uk-UA"/>
        </w:rPr>
        <w:tab/>
      </w:r>
      <w:r>
        <w:rPr>
          <w:rFonts w:ascii="Times New Roman" w:hAnsi="Times New Roman"/>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Pr>
          <w:rFonts w:ascii="Times New Roman" w:hAnsi="Times New Roman"/>
          <w:color w:val="C9211E"/>
          <w:sz w:val="28"/>
          <w:szCs w:val="28"/>
          <w:lang w:val="uk-UA"/>
        </w:rPr>
        <w:t xml:space="preserve"> </w:t>
      </w:r>
      <w:r>
        <w:rPr>
          <w:rFonts w:ascii="Times New Roman" w:hAnsi="Times New Roman"/>
          <w:b/>
          <w:color w:val="000000"/>
          <w:sz w:val="28"/>
          <w:szCs w:val="28"/>
        </w:rPr>
        <w:t>RAS</w:t>
      </w:r>
      <w:r>
        <w:rPr>
          <w:rFonts w:ascii="Times New Roman" w:hAnsi="Times New Roman"/>
          <w:b/>
          <w:color w:val="000000"/>
          <w:sz w:val="28"/>
          <w:szCs w:val="28"/>
          <w:lang w:val="uk-UA"/>
        </w:rPr>
        <w:t>001-</w:t>
      </w:r>
      <w:r>
        <w:rPr>
          <w:rFonts w:ascii="Times New Roman" w:hAnsi="Times New Roman"/>
          <w:b/>
          <w:color w:val="000000"/>
          <w:sz w:val="28"/>
          <w:szCs w:val="28"/>
        </w:rPr>
        <w:t>UA</w:t>
      </w:r>
      <w:r>
        <w:rPr>
          <w:rFonts w:ascii="Times New Roman" w:hAnsi="Times New Roman"/>
          <w:b/>
          <w:color w:val="000000"/>
          <w:sz w:val="28"/>
          <w:szCs w:val="28"/>
          <w:lang w:val="uk-UA"/>
        </w:rPr>
        <w:t>-20230620-71825</w:t>
      </w:r>
      <w:r>
        <w:rPr>
          <w:rFonts w:ascii="Times New Roman" w:hAnsi="Times New Roman"/>
          <w:color w:val="C9211E"/>
          <w:sz w:val="28"/>
          <w:szCs w:val="28"/>
          <w:lang w:val="uk-UA"/>
        </w:rPr>
        <w:t xml:space="preserve"> </w:t>
      </w:r>
    </w:p>
    <w:p>
      <w:pPr>
        <w:pStyle w:val="Normal"/>
        <w:spacing w:lineRule="auto" w:line="276" w:before="0" w:after="0"/>
        <w:jc w:val="both"/>
        <w:rPr>
          <w:lang w:val="uk-UA"/>
        </w:rPr>
      </w:pPr>
      <w:r>
        <w:rPr>
          <w:rFonts w:ascii="Times New Roman" w:hAnsi="Times New Roman"/>
          <w:sz w:val="28"/>
          <w:szCs w:val="28"/>
          <w:lang w:val="uk-UA"/>
        </w:rPr>
        <w:tab/>
        <w:t>Період між:</w:t>
      </w:r>
    </w:p>
    <w:p>
      <w:pPr>
        <w:pStyle w:val="Normal"/>
        <w:spacing w:lineRule="auto" w:line="276" w:before="0" w:after="0"/>
        <w:jc w:val="both"/>
        <w:rPr>
          <w:rFonts w:ascii="Times New Roman" w:hAnsi="Times New Roman"/>
          <w:color w:val="C9211E"/>
          <w:sz w:val="28"/>
          <w:szCs w:val="28"/>
          <w:lang w:val="uk-UA"/>
        </w:rPr>
      </w:pPr>
      <w:r>
        <w:rPr>
          <w:rFonts w:ascii="Times New Roman" w:hAnsi="Times New Roman"/>
          <w:sz w:val="28"/>
          <w:szCs w:val="28"/>
          <w:lang w:val="uk-UA"/>
        </w:rPr>
        <w:tab/>
        <w:t>- аукціоном без умов та аукціоном із зниженням стартової ціни</w:t>
      </w:r>
      <w:r>
        <w:rPr>
          <w:rFonts w:ascii="Times New Roman" w:hAnsi="Times New Roman"/>
          <w:color w:val="C9211E"/>
          <w:sz w:val="28"/>
          <w:szCs w:val="28"/>
          <w:lang w:val="uk-UA"/>
        </w:rPr>
        <w:t xml:space="preserve"> </w:t>
      </w:r>
      <w:r>
        <w:rPr>
          <w:rFonts w:ascii="Times New Roman" w:hAnsi="Times New Roman"/>
          <w:sz w:val="28"/>
          <w:szCs w:val="28"/>
          <w:lang w:val="uk-UA"/>
        </w:rPr>
        <w:t xml:space="preserve">– </w:t>
      </w:r>
      <w:r>
        <w:rPr>
          <w:rFonts w:ascii="Times New Roman" w:hAnsi="Times New Roman"/>
          <w:color w:val="auto"/>
          <w:sz w:val="28"/>
          <w:szCs w:val="28"/>
          <w:lang w:val="uk-UA"/>
        </w:rPr>
        <w:t>6</w:t>
      </w:r>
      <w:r>
        <w:rPr>
          <w:rFonts w:ascii="Times New Roman" w:hAnsi="Times New Roman"/>
          <w:sz w:val="28"/>
          <w:szCs w:val="28"/>
          <w:lang w:val="uk-UA"/>
        </w:rPr>
        <w:t xml:space="preserve"> робочих днів від дати оголошення аукціону;</w:t>
      </w:r>
    </w:p>
    <w:p>
      <w:pPr>
        <w:pStyle w:val="Normal"/>
        <w:spacing w:lineRule="auto" w:line="276" w:before="0" w:after="0"/>
        <w:jc w:val="both"/>
        <w:rPr>
          <w:lang w:val="ru-RU"/>
        </w:rPr>
      </w:pPr>
      <w:r>
        <w:rPr>
          <w:rFonts w:ascii="Times New Roman" w:hAnsi="Times New Roman"/>
          <w:sz w:val="28"/>
          <w:szCs w:val="28"/>
          <w:lang w:val="ru-RU"/>
        </w:rPr>
        <w:t>- аукціоном із зниженням стартової ціни та аукціоном за методом покрокового зниження стартової ціни та подальшого подання цінових пропозицій</w:t>
      </w:r>
      <w:r>
        <w:rPr>
          <w:rFonts w:ascii="Times New Roman" w:hAnsi="Times New Roman"/>
          <w:color w:val="C9211E"/>
          <w:sz w:val="28"/>
          <w:szCs w:val="28"/>
          <w:lang w:val="ru-RU"/>
        </w:rPr>
        <w:t xml:space="preserve"> </w:t>
      </w:r>
      <w:r>
        <w:rPr>
          <w:rFonts w:ascii="Times New Roman" w:hAnsi="Times New Roman"/>
          <w:sz w:val="28"/>
          <w:szCs w:val="28"/>
          <w:lang w:val="ru-RU"/>
        </w:rPr>
        <w:t>– 6 робочих днів від дати оголошення аукціону;</w:t>
      </w:r>
    </w:p>
    <w:p>
      <w:pPr>
        <w:pStyle w:val="Normal"/>
        <w:spacing w:lineRule="auto" w:line="276" w:before="0" w:after="0"/>
        <w:jc w:val="both"/>
        <w:rPr>
          <w:lang w:val="ru-RU"/>
        </w:rPr>
      </w:pPr>
      <w:r>
        <w:rPr>
          <w:rFonts w:ascii="Times New Roman" w:hAnsi="Times New Roman"/>
          <w:sz w:val="28"/>
          <w:szCs w:val="28"/>
          <w:lang w:val="ru-RU"/>
        </w:rPr>
        <w:t>- аукціоном за методом покрокового зниження стартової ціни та подальшого подання цінових пропозицій та повторним аукціоном за методом покрокового зниження стартової ціни та подальшого подання цінових пропозицій</w:t>
      </w:r>
      <w:r>
        <w:rPr>
          <w:rFonts w:ascii="Times New Roman" w:hAnsi="Times New Roman"/>
          <w:color w:val="C9211E"/>
          <w:sz w:val="28"/>
          <w:szCs w:val="28"/>
          <w:lang w:val="ru-RU"/>
        </w:rPr>
        <w:t xml:space="preserve"> </w:t>
      </w:r>
      <w:r>
        <w:rPr>
          <w:rFonts w:ascii="Times New Roman" w:hAnsi="Times New Roman"/>
          <w:sz w:val="28"/>
          <w:szCs w:val="28"/>
          <w:lang w:val="ru-RU"/>
        </w:rPr>
        <w:t>– 6</w:t>
      </w:r>
      <w:r>
        <w:rPr>
          <w:rFonts w:ascii="Times New Roman" w:hAnsi="Times New Roman"/>
          <w:color w:val="C9211E"/>
          <w:sz w:val="28"/>
          <w:szCs w:val="28"/>
          <w:lang w:val="ru-RU"/>
        </w:rPr>
        <w:t xml:space="preserve"> </w:t>
      </w:r>
      <w:r>
        <w:rPr>
          <w:rFonts w:ascii="Times New Roman" w:hAnsi="Times New Roman"/>
          <w:sz w:val="28"/>
          <w:szCs w:val="28"/>
          <w:lang w:val="ru-RU"/>
        </w:rPr>
        <w:t>робочих днів від дати оголошення аукціону.</w:t>
      </w:r>
    </w:p>
    <w:p>
      <w:pPr>
        <w:pStyle w:val="Normal"/>
        <w:spacing w:lineRule="auto" w:line="276" w:before="0" w:after="0"/>
        <w:jc w:val="both"/>
        <w:rPr>
          <w:rFonts w:ascii="Times New Roman" w:hAnsi="Times New Roman"/>
          <w:sz w:val="28"/>
          <w:szCs w:val="28"/>
          <w:lang w:val="ru-RU"/>
        </w:rPr>
      </w:pPr>
      <w:r>
        <w:rPr>
          <w:rFonts w:ascii="Times New Roman" w:hAnsi="Times New Roman"/>
          <w:sz w:val="28"/>
          <w:szCs w:val="28"/>
          <w:lang w:val="ru-RU"/>
        </w:rPr>
      </w:r>
    </w:p>
    <w:p>
      <w:pPr>
        <w:pStyle w:val="Normal"/>
        <w:spacing w:lineRule="auto" w:line="276" w:before="0" w:after="0"/>
        <w:jc w:val="both"/>
        <w:rPr>
          <w:lang w:val="ru-RU"/>
        </w:rPr>
      </w:pPr>
      <w:r>
        <w:rPr>
          <w:rFonts w:ascii="Times New Roman" w:hAnsi="Times New Roman"/>
          <w:sz w:val="28"/>
          <w:szCs w:val="28"/>
          <w:lang w:val="ru-RU"/>
        </w:rPr>
        <w:tab/>
      </w:r>
      <w:r>
        <w:rPr>
          <w:rFonts w:ascii="Times New Roman" w:hAnsi="Times New Roman"/>
          <w:b/>
          <w:bCs/>
          <w:sz w:val="28"/>
          <w:szCs w:val="28"/>
          <w:lang w:val="ru-RU"/>
        </w:rPr>
        <w:t xml:space="preserve">Мінімальний крок </w:t>
      </w:r>
      <w:r>
        <w:rPr>
          <w:rFonts w:ascii="Times New Roman" w:hAnsi="Times New Roman"/>
          <w:sz w:val="28"/>
          <w:szCs w:val="28"/>
          <w:lang w:val="uk-UA"/>
        </w:rPr>
        <w:t>(1% стартової ціни об’єкта приватизації, згідно пункту 2 постанови Кабінету Міністрів України від 10 травня 2018 р. № 432 "Про затвердження Порядку проведення електронних аукціонів для продажу об’єктів малої приватизації та визначення додаткових умов продажу"</w:t>
      </w:r>
      <w:r>
        <w:rPr>
          <w:rFonts w:ascii="Times New Roman" w:hAnsi="Times New Roman"/>
          <w:sz w:val="28"/>
          <w:szCs w:val="28"/>
          <w:lang w:val="ru-RU"/>
        </w:rPr>
        <w:t>)</w:t>
      </w:r>
      <w:r>
        <w:rPr>
          <w:rFonts w:ascii="Times New Roman" w:hAnsi="Times New Roman"/>
          <w:sz w:val="28"/>
          <w:szCs w:val="28"/>
          <w:lang w:val="uk-UA"/>
        </w:rPr>
        <w:t xml:space="preserve"> </w:t>
      </w:r>
      <w:r>
        <w:rPr>
          <w:rFonts w:ascii="Times New Roman" w:hAnsi="Times New Roman"/>
          <w:b/>
          <w:color w:val="333333"/>
          <w:sz w:val="28"/>
          <w:szCs w:val="28"/>
          <w:lang w:val="uk-UA"/>
        </w:rPr>
        <w:t xml:space="preserve"> </w:t>
      </w:r>
      <w:r>
        <w:rPr>
          <w:rFonts w:ascii="Times New Roman" w:hAnsi="Times New Roman"/>
          <w:sz w:val="28"/>
          <w:szCs w:val="28"/>
          <w:lang w:val="ru-RU"/>
        </w:rPr>
        <w:t>для:</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sz w:val="28"/>
          <w:szCs w:val="28"/>
          <w:lang w:val="ru-RU"/>
        </w:rPr>
        <w:tab/>
        <w:t xml:space="preserve">- аукціону без умов – </w:t>
      </w:r>
      <w:r>
        <w:rPr>
          <w:rFonts w:ascii="Times New Roman" w:hAnsi="Times New Roman"/>
          <w:b/>
          <w:bCs/>
          <w:sz w:val="28"/>
          <w:szCs w:val="28"/>
          <w:lang w:val="uk-UA"/>
        </w:rPr>
        <w:t>593,10</w:t>
      </w:r>
      <w:r>
        <w:rPr>
          <w:rFonts w:ascii="Times New Roman" w:hAnsi="Times New Roman"/>
          <w:b/>
          <w:bCs/>
          <w:sz w:val="28"/>
          <w:szCs w:val="28"/>
          <w:lang w:val="ru-RU"/>
        </w:rPr>
        <w:t xml:space="preserve"> </w:t>
      </w:r>
      <w:r>
        <w:rPr>
          <w:rFonts w:ascii="Times New Roman" w:hAnsi="Times New Roman"/>
          <w:sz w:val="28"/>
          <w:szCs w:val="28"/>
          <w:lang w:val="ru-RU"/>
        </w:rPr>
        <w:t>гривень (</w:t>
      </w:r>
      <w:r>
        <w:rPr>
          <w:rFonts w:ascii="Times New Roman" w:hAnsi="Times New Roman"/>
          <w:sz w:val="28"/>
          <w:szCs w:val="28"/>
          <w:lang w:val="uk-UA"/>
        </w:rPr>
        <w:t>п’ятсот дев’яносто три гривні 10 копійок);</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sz w:val="28"/>
          <w:szCs w:val="28"/>
          <w:lang w:val="ru-RU"/>
        </w:rPr>
        <w:t xml:space="preserve">- аукціону із зниженням стартової ціни – </w:t>
      </w:r>
      <w:r>
        <w:rPr>
          <w:rFonts w:ascii="Times New Roman" w:hAnsi="Times New Roman"/>
          <w:b/>
          <w:bCs/>
          <w:sz w:val="28"/>
          <w:szCs w:val="28"/>
          <w:lang w:val="uk-UA"/>
        </w:rPr>
        <w:t>296,55</w:t>
      </w:r>
      <w:r>
        <w:rPr>
          <w:rFonts w:ascii="Times New Roman" w:hAnsi="Times New Roman"/>
          <w:b/>
          <w:bCs/>
          <w:sz w:val="28"/>
          <w:szCs w:val="28"/>
          <w:lang w:val="ru-RU"/>
        </w:rPr>
        <w:t xml:space="preserve"> </w:t>
      </w:r>
      <w:r>
        <w:rPr>
          <w:rFonts w:ascii="Times New Roman" w:hAnsi="Times New Roman"/>
          <w:sz w:val="28"/>
          <w:szCs w:val="28"/>
          <w:lang w:val="ru-RU"/>
        </w:rPr>
        <w:t>гривень (</w:t>
      </w:r>
      <w:r>
        <w:rPr>
          <w:rFonts w:ascii="Times New Roman" w:hAnsi="Times New Roman"/>
          <w:sz w:val="28"/>
          <w:szCs w:val="28"/>
          <w:lang w:val="uk-UA"/>
        </w:rPr>
        <w:t>двісті дев’яносто шість гривень 55 копійок);</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sz w:val="28"/>
          <w:szCs w:val="28"/>
          <w:lang w:val="ru-RU"/>
        </w:rPr>
        <w:t xml:space="preserve">- аукціону за методом покрокового зниження стартової ціни та подальшого подання цінових пропозицій – </w:t>
      </w:r>
      <w:r>
        <w:rPr>
          <w:rFonts w:ascii="Times New Roman" w:hAnsi="Times New Roman"/>
          <w:b/>
          <w:bCs/>
          <w:sz w:val="28"/>
          <w:szCs w:val="28"/>
          <w:lang w:val="uk-UA"/>
        </w:rPr>
        <w:t>296,55</w:t>
      </w:r>
      <w:r>
        <w:rPr>
          <w:rFonts w:ascii="Times New Roman" w:hAnsi="Times New Roman"/>
          <w:sz w:val="28"/>
          <w:szCs w:val="28"/>
          <w:lang w:val="ru-RU"/>
        </w:rPr>
        <w:t xml:space="preserve"> гривень (</w:t>
      </w:r>
      <w:r>
        <w:rPr>
          <w:rFonts w:ascii="Times New Roman" w:hAnsi="Times New Roman"/>
          <w:sz w:val="28"/>
          <w:szCs w:val="28"/>
          <w:lang w:val="uk-UA"/>
        </w:rPr>
        <w:t>двісті дев’яносто шість гривень 55 копійок);</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sz w:val="28"/>
          <w:szCs w:val="28"/>
          <w:lang w:val="ru-RU"/>
        </w:rPr>
        <w:t xml:space="preserve">- повторного аукціону за методом покрокового зниження стартової ціни та подальшого подання цінових пропозицій – </w:t>
      </w:r>
      <w:r>
        <w:rPr>
          <w:rFonts w:ascii="Times New Roman" w:hAnsi="Times New Roman"/>
          <w:b/>
          <w:bCs/>
          <w:sz w:val="28"/>
          <w:szCs w:val="28"/>
          <w:lang w:val="uk-UA"/>
        </w:rPr>
        <w:t>296,55</w:t>
      </w:r>
      <w:r>
        <w:rPr>
          <w:rFonts w:ascii="Times New Roman" w:hAnsi="Times New Roman"/>
          <w:sz w:val="28"/>
          <w:szCs w:val="28"/>
          <w:lang w:val="ru-RU"/>
        </w:rPr>
        <w:t xml:space="preserve"> гривень (</w:t>
      </w:r>
      <w:r>
        <w:rPr>
          <w:rFonts w:ascii="Times New Roman" w:hAnsi="Times New Roman"/>
          <w:sz w:val="28"/>
          <w:szCs w:val="28"/>
          <w:lang w:val="uk-UA"/>
        </w:rPr>
        <w:t>двісті дев’яносто шість гривень 55 копійок)</w:t>
      </w:r>
      <w:r>
        <w:rPr>
          <w:rFonts w:ascii="Times New Roman" w:hAnsi="Times New Roman"/>
          <w:color w:val="C9211E"/>
          <w:sz w:val="28"/>
          <w:szCs w:val="28"/>
          <w:lang w:val="uk-UA"/>
        </w:rPr>
        <w:t>.</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b/>
          <w:bCs/>
          <w:sz w:val="28"/>
          <w:szCs w:val="28"/>
          <w:lang w:val="ru-RU"/>
        </w:rPr>
        <w:t>Місце проведення аукціону:</w:t>
      </w:r>
      <w:r>
        <w:rPr>
          <w:rFonts w:ascii="Times New Roman" w:hAnsi="Times New Roman"/>
          <w:sz w:val="28"/>
          <w:szCs w:val="28"/>
          <w:lang w:val="ru-RU"/>
        </w:rPr>
        <w:t xml:space="preserve"> аукціони будуть проведені в електронній торговій системі </w:t>
      </w:r>
      <w:r>
        <w:rPr>
          <w:rFonts w:ascii="Times New Roman" w:hAnsi="Times New Roman"/>
          <w:b/>
          <w:bCs/>
          <w:sz w:val="28"/>
          <w:szCs w:val="28"/>
          <w:lang w:val="ru-RU"/>
        </w:rPr>
        <w:t>"Прозорро.Продажі" (адміністратор).</w:t>
      </w:r>
    </w:p>
    <w:p>
      <w:pPr>
        <w:pStyle w:val="Normal"/>
        <w:spacing w:lineRule="auto" w:line="276" w:before="0" w:after="0"/>
        <w:jc w:val="both"/>
        <w:rPr>
          <w:rFonts w:ascii="Times New Roman" w:hAnsi="Times New Roman"/>
          <w:color w:val="C9211E"/>
          <w:sz w:val="28"/>
          <w:szCs w:val="28"/>
          <w:lang w:val="ru-RU"/>
        </w:rPr>
      </w:pPr>
      <w:r>
        <w:rPr>
          <w:rFonts w:ascii="Times New Roman" w:hAnsi="Times New Roman"/>
          <w:color w:val="C9211E"/>
          <w:sz w:val="28"/>
          <w:szCs w:val="28"/>
          <w:lang w:val="ru-RU"/>
        </w:rPr>
        <w:tab/>
      </w:r>
      <w:r>
        <w:rPr>
          <w:rFonts w:ascii="Times New Roman" w:hAnsi="Times New Roman"/>
          <w:sz w:val="28"/>
          <w:szCs w:val="28"/>
          <w:lang w:val="ru-RU"/>
        </w:rPr>
        <w:t>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p>
      <w:pPr>
        <w:pStyle w:val="Normal"/>
        <w:spacing w:lineRule="auto" w:line="276" w:before="0" w:after="0"/>
        <w:jc w:val="both"/>
        <w:rPr>
          <w:b/>
          <w:bCs/>
          <w:lang w:val="ru-RU"/>
        </w:rPr>
      </w:pPr>
      <w:hyperlink r:id="rId4">
        <w:r>
          <w:rPr>
            <w:rStyle w:val="Style15"/>
            <w:rFonts w:cs="Calibri" w:ascii="Times New Roman" w:hAnsi="Times New Roman"/>
            <w:b/>
            <w:bCs/>
            <w:color w:val="auto"/>
            <w:sz w:val="28"/>
            <w:szCs w:val="28"/>
          </w:rPr>
          <w:t>https</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prozorro</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sale</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info</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elektronni</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majdanchiki</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ets</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prozorroprodazhi</w:t>
        </w:r>
        <w:r>
          <w:rPr>
            <w:rStyle w:val="Style15"/>
            <w:rFonts w:cs="Calibri" w:ascii="Times New Roman" w:hAnsi="Times New Roman"/>
            <w:b/>
            <w:bCs/>
            <w:color w:val="auto"/>
            <w:sz w:val="28"/>
            <w:szCs w:val="28"/>
            <w:lang w:val="ru-RU"/>
          </w:rPr>
          <w:t>-</w:t>
        </w:r>
        <w:r>
          <w:rPr>
            <w:rStyle w:val="Style15"/>
            <w:rFonts w:cs="Calibri" w:ascii="Times New Roman" w:hAnsi="Times New Roman"/>
            <w:b/>
            <w:bCs/>
            <w:color w:val="auto"/>
            <w:sz w:val="28"/>
            <w:szCs w:val="28"/>
          </w:rPr>
          <w:t>cbd</w:t>
        </w:r>
        <w:r>
          <w:rPr>
            <w:rStyle w:val="Style15"/>
            <w:rFonts w:cs="Calibri" w:ascii="Times New Roman" w:hAnsi="Times New Roman"/>
            <w:b/>
            <w:bCs/>
            <w:color w:val="auto"/>
            <w:sz w:val="28"/>
            <w:szCs w:val="28"/>
            <w:lang w:val="ru-RU"/>
          </w:rPr>
          <w:t>2</w:t>
        </w:r>
      </w:hyperlink>
    </w:p>
    <w:sectPr>
      <w:type w:val="nextPage"/>
      <w:pgSz w:w="12240" w:h="15840"/>
      <w:pgMar w:left="1701" w:right="850"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7ddf"/>
    <w:pPr>
      <w:widowControl/>
      <w:suppressAutoHyphens w:val="true"/>
      <w:bidi w:val="0"/>
      <w:spacing w:lineRule="auto" w:line="259" w:before="0" w:after="160"/>
      <w:jc w:val="left"/>
    </w:pPr>
    <w:rPr>
      <w:rFonts w:ascii="Calibri" w:hAnsi="Calibri" w:eastAsia="Calibri" w:cs="Calibri"/>
      <w:color w:val="auto"/>
      <w:kern w:val="0"/>
      <w:sz w:val="22"/>
      <w:szCs w:val="22"/>
      <w:lang w:val="en-US" w:eastAsia="en-US" w:bidi="ar-SA"/>
    </w:rPr>
  </w:style>
  <w:style w:type="character" w:styleId="DefaultParagraphFont" w:default="1">
    <w:name w:val="Default Paragraph Font"/>
    <w:uiPriority w:val="99"/>
    <w:semiHidden/>
    <w:qFormat/>
    <w:rPr/>
  </w:style>
  <w:style w:type="character" w:styleId="Strong">
    <w:name w:val="Strong"/>
    <w:basedOn w:val="DefaultParagraphFont"/>
    <w:uiPriority w:val="99"/>
    <w:qFormat/>
    <w:rsid w:val="00d97ddf"/>
    <w:rPr>
      <w:rFonts w:cs="Times New Roman"/>
      <w:b/>
    </w:rPr>
  </w:style>
  <w:style w:type="character" w:styleId="Style14">
    <w:name w:val="Emphasis"/>
    <w:basedOn w:val="DefaultParagraphFont"/>
    <w:uiPriority w:val="99"/>
    <w:qFormat/>
    <w:rsid w:val="00d97ddf"/>
    <w:rPr>
      <w:rFonts w:cs="Times New Roman"/>
      <w:i/>
      <w:iCs/>
    </w:rPr>
  </w:style>
  <w:style w:type="character" w:styleId="Style15">
    <w:name w:val="Hyperlink"/>
    <w:basedOn w:val="DefaultParagraphFont"/>
    <w:uiPriority w:val="99"/>
    <w:rsid w:val="00d97ddf"/>
    <w:rPr>
      <w:rFonts w:cs="Times New Roman"/>
      <w:color w:val="000080"/>
      <w:u w:val="single"/>
    </w:rPr>
  </w:style>
  <w:style w:type="character" w:styleId="TitleChar" w:customStyle="1">
    <w:name w:val="Title Char"/>
    <w:basedOn w:val="DefaultParagraphFont"/>
    <w:uiPriority w:val="10"/>
    <w:qFormat/>
    <w:rsid w:val="003203a9"/>
    <w:rPr>
      <w:rFonts w:ascii="Cambria" w:hAnsi="Cambria" w:eastAsia="" w:cs="" w:asciiTheme="majorHAnsi" w:cstheme="majorBidi" w:eastAsiaTheme="majorEastAsia" w:hAnsiTheme="majorHAnsi"/>
      <w:b/>
      <w:bCs/>
      <w:kern w:val="2"/>
      <w:sz w:val="32"/>
      <w:szCs w:val="32"/>
      <w:lang w:val="en-US" w:eastAsia="en-US"/>
    </w:rPr>
  </w:style>
  <w:style w:type="character" w:styleId="BodyTextChar" w:customStyle="1">
    <w:name w:val="Body Text Char"/>
    <w:basedOn w:val="DefaultParagraphFont"/>
    <w:uiPriority w:val="99"/>
    <w:semiHidden/>
    <w:qFormat/>
    <w:rsid w:val="003203a9"/>
    <w:rPr>
      <w:lang w:val="en-US" w:eastAsia="en-U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BodyTextChar"/>
    <w:uiPriority w:val="99"/>
    <w:rsid w:val="00d97ddf"/>
    <w:pPr>
      <w:spacing w:lineRule="auto" w:line="276" w:before="0" w:after="140"/>
    </w:pPr>
    <w:rPr/>
  </w:style>
  <w:style w:type="paragraph" w:styleId="Style18">
    <w:name w:val="List"/>
    <w:basedOn w:val="Style17"/>
    <w:uiPriority w:val="99"/>
    <w:rsid w:val="00d97ddf"/>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uiPriority w:val="99"/>
    <w:qFormat/>
    <w:rsid w:val="00d97ddf"/>
    <w:pPr>
      <w:suppressLineNumbers/>
    </w:pPr>
    <w:rPr>
      <w:rFonts w:cs="Arial"/>
    </w:rPr>
  </w:style>
  <w:style w:type="paragraph" w:styleId="Style21">
    <w:name w:val="Title"/>
    <w:basedOn w:val="Normal"/>
    <w:next w:val="Style17"/>
    <w:link w:val="TitleChar"/>
    <w:uiPriority w:val="99"/>
    <w:qFormat/>
    <w:rsid w:val="00d97ddf"/>
    <w:pPr>
      <w:keepNext w:val="true"/>
      <w:spacing w:before="240" w:after="120"/>
    </w:pPr>
    <w:rPr>
      <w:rFonts w:ascii="Liberation Sans" w:hAnsi="Liberation Sans" w:eastAsia="Microsoft YaHei" w:cs="Arial"/>
      <w:sz w:val="28"/>
      <w:szCs w:val="28"/>
    </w:rPr>
  </w:style>
  <w:style w:type="paragraph" w:styleId="Caption">
    <w:name w:val="caption"/>
    <w:basedOn w:val="Normal"/>
    <w:uiPriority w:val="99"/>
    <w:qFormat/>
    <w:rsid w:val="00d97ddf"/>
    <w:pPr>
      <w:suppressLineNumbers/>
      <w:spacing w:before="120" w:after="120"/>
    </w:pPr>
    <w:rPr>
      <w:rFonts w:cs="Arial"/>
      <w:i/>
      <w:iCs/>
      <w:sz w:val="24"/>
      <w:szCs w:val="24"/>
    </w:rPr>
  </w:style>
  <w:style w:type="paragraph" w:styleId="Default" w:customStyle="1">
    <w:name w:val="Default"/>
    <w:uiPriority w:val="99"/>
    <w:qFormat/>
    <w:rsid w:val="00d97ddf"/>
    <w:pPr>
      <w:widowControl/>
      <w:suppressAutoHyphens w:val="true"/>
      <w:bidi w:val="0"/>
      <w:spacing w:lineRule="auto" w:line="259" w:before="0" w:after="0"/>
      <w:jc w:val="left"/>
    </w:pPr>
    <w:rPr>
      <w:rFonts w:ascii="Calibri" w:hAnsi="Calibri" w:eastAsia="Calibri" w:cs="Calibri"/>
      <w:color w:val="000000"/>
      <w:kern w:val="0"/>
      <w:sz w:val="24"/>
      <w:szCs w:val="24"/>
      <w:lang w:val="en-US" w:eastAsia="zh-CN" w:bidi="ar-SA"/>
    </w:rPr>
  </w:style>
  <w:style w:type="paragraph" w:styleId="Style22" w:customStyle="1">
    <w:name w:val="Вміст таблиці"/>
    <w:basedOn w:val="Normal"/>
    <w:uiPriority w:val="99"/>
    <w:qFormat/>
    <w:rsid w:val="00d97ddf"/>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barazhrynok@gmail.com" TargetMode="External"/><Relationship Id="rId3" Type="http://schemas.openxmlformats.org/officeDocument/2006/relationships/hyperlink" Target="mailto:zhkg@zbarazh-rada.gov.ua" TargetMode="External"/><Relationship Id="rId4" Type="http://schemas.openxmlformats.org/officeDocument/2006/relationships/hyperlink" Target="https://prozorro.sale/info/elektronni-majdanchiki-ets-prozorroprodazhi-cbd2"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507</TotalTime>
  <Application>LibreOffice/7.5.3.2$Windows_X86_64 LibreOffice_project/9f56dff12ba03b9acd7730a5a481eea045e468f3</Application>
  <AppVersion>15.0000</AppVersion>
  <Pages>6</Pages>
  <Words>1459</Words>
  <Characters>10072</Characters>
  <CharactersWithSpaces>11553</CharactersWithSpaces>
  <Paragraphs>75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2023-07-30T17:36:00Z</dcterms:created>
  <dc:creator>user-regon-2@outlook.com</dc:creator>
  <dc:description/>
  <dc:language>uk-UA</dc:language>
  <cp:lastModifiedBy/>
  <cp:lastPrinted>2023-07-31T08:18:00Z</cp:lastPrinted>
  <dcterms:modified xsi:type="dcterms:W3CDTF">2023-08-01T16:59:11Z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